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F17D5" w14:textId="1357C05B" w:rsidR="0046039B" w:rsidRPr="0046039B" w:rsidRDefault="00AD45F1" w:rsidP="0046039B">
      <w:pPr>
        <w:keepNext/>
        <w:pBdr>
          <w:bottom w:val="single" w:sz="4" w:space="1" w:color="auto"/>
        </w:pBdr>
        <w:tabs>
          <w:tab w:val="right" w:pos="9639"/>
        </w:tabs>
        <w:spacing w:after="0"/>
        <w:outlineLvl w:val="0"/>
        <w:rPr>
          <w:rFonts w:ascii="Arial" w:hAnsi="Arial" w:cs="Arial"/>
          <w:b/>
          <w:bCs/>
          <w:i/>
          <w:noProof/>
          <w:sz w:val="28"/>
          <w:lang w:val="en-US" w:eastAsia="zh-CN"/>
        </w:rPr>
      </w:pPr>
      <w:r w:rsidRPr="00B70002">
        <w:rPr>
          <w:rFonts w:ascii="Arial" w:hAnsi="Arial" w:cs="Arial"/>
          <w:b/>
          <w:noProof/>
          <w:sz w:val="24"/>
        </w:rPr>
        <w:t>3GPP TSG-</w:t>
      </w:r>
      <w:r w:rsidRPr="00B70002">
        <w:rPr>
          <w:rFonts w:ascii="Arial" w:hAnsi="Arial" w:cs="Arial"/>
        </w:rPr>
        <w:fldChar w:fldCharType="begin"/>
      </w:r>
      <w:r w:rsidRPr="00B70002">
        <w:rPr>
          <w:rFonts w:ascii="Arial" w:hAnsi="Arial" w:cs="Arial"/>
        </w:rPr>
        <w:instrText xml:space="preserve"> DOCPROPERTY  TSG/WGRef  \* MERGEFORMAT </w:instrText>
      </w:r>
      <w:r w:rsidRPr="00B70002">
        <w:rPr>
          <w:rFonts w:ascii="Arial" w:hAnsi="Arial" w:cs="Arial"/>
        </w:rPr>
        <w:fldChar w:fldCharType="separate"/>
      </w:r>
      <w:r w:rsidRPr="00B70002">
        <w:rPr>
          <w:rFonts w:ascii="Arial" w:hAnsi="Arial" w:cs="Arial"/>
          <w:b/>
          <w:noProof/>
          <w:sz w:val="24"/>
        </w:rPr>
        <w:t>SA5</w:t>
      </w:r>
      <w:r w:rsidRPr="00B70002">
        <w:rPr>
          <w:rFonts w:ascii="Arial" w:hAnsi="Arial" w:cs="Arial"/>
          <w:b/>
          <w:noProof/>
          <w:sz w:val="24"/>
        </w:rPr>
        <w:fldChar w:fldCharType="end"/>
      </w:r>
      <w:r w:rsidRPr="00B70002">
        <w:rPr>
          <w:rFonts w:ascii="Arial" w:hAnsi="Arial" w:cs="Arial"/>
          <w:b/>
          <w:noProof/>
          <w:sz w:val="24"/>
        </w:rPr>
        <w:t xml:space="preserve"> Meeting #</w:t>
      </w:r>
      <w:r w:rsidRPr="00B70002">
        <w:rPr>
          <w:rFonts w:ascii="Arial" w:hAnsi="Arial" w:cs="Arial"/>
        </w:rPr>
        <w:fldChar w:fldCharType="begin"/>
      </w:r>
      <w:r w:rsidRPr="00B70002">
        <w:rPr>
          <w:rFonts w:ascii="Arial" w:hAnsi="Arial" w:cs="Arial"/>
        </w:rPr>
        <w:instrText xml:space="preserve"> DOCPROPERTY  MtgSeq  \* MERGEFORMAT </w:instrText>
      </w:r>
      <w:r w:rsidRPr="00B70002">
        <w:rPr>
          <w:rFonts w:ascii="Arial" w:hAnsi="Arial" w:cs="Arial"/>
        </w:rPr>
        <w:fldChar w:fldCharType="separate"/>
      </w:r>
      <w:r w:rsidRPr="00B70002">
        <w:rPr>
          <w:rFonts w:ascii="Arial" w:hAnsi="Arial" w:cs="Arial"/>
          <w:b/>
          <w:noProof/>
          <w:sz w:val="24"/>
        </w:rPr>
        <w:t>13</w:t>
      </w:r>
      <w:r w:rsidR="00303442">
        <w:rPr>
          <w:rFonts w:ascii="Arial" w:hAnsi="Arial" w:cs="Arial"/>
          <w:b/>
          <w:noProof/>
          <w:sz w:val="24"/>
        </w:rPr>
        <w:t>7</w:t>
      </w:r>
      <w:r w:rsidRPr="00B70002">
        <w:rPr>
          <w:rFonts w:ascii="Arial" w:hAnsi="Arial" w:cs="Arial"/>
          <w:b/>
          <w:noProof/>
          <w:sz w:val="24"/>
        </w:rPr>
        <w:t>e</w:t>
      </w:r>
      <w:r w:rsidRPr="00B70002">
        <w:rPr>
          <w:rFonts w:ascii="Arial" w:hAnsi="Arial" w:cs="Arial"/>
          <w:b/>
          <w:noProof/>
          <w:sz w:val="24"/>
        </w:rPr>
        <w:fldChar w:fldCharType="end"/>
      </w:r>
      <w:r w:rsidRPr="00B70002">
        <w:rPr>
          <w:rFonts w:ascii="Arial" w:hAnsi="Arial" w:cs="Arial"/>
        </w:rPr>
        <w:fldChar w:fldCharType="begin"/>
      </w:r>
      <w:r w:rsidRPr="00B70002">
        <w:rPr>
          <w:rFonts w:ascii="Arial" w:hAnsi="Arial" w:cs="Arial"/>
        </w:rPr>
        <w:instrText xml:space="preserve"> DOCPROPERTY  MtgTitle  \* MERGEFORMAT </w:instrText>
      </w:r>
      <w:r w:rsidRPr="00B70002">
        <w:rPr>
          <w:rFonts w:ascii="Arial" w:hAnsi="Arial" w:cs="Arial"/>
        </w:rPr>
        <w:fldChar w:fldCharType="end"/>
      </w:r>
      <w:r w:rsidRPr="00B70002">
        <w:rPr>
          <w:rFonts w:ascii="Arial" w:hAnsi="Arial" w:cs="Arial"/>
          <w:b/>
          <w:i/>
          <w:noProof/>
          <w:sz w:val="28"/>
        </w:rPr>
        <w:tab/>
      </w:r>
      <w:r w:rsidRPr="00A5742C">
        <w:rPr>
          <w:rFonts w:ascii="Arial" w:hAnsi="Arial" w:cs="Arial"/>
          <w:b/>
          <w:bCs/>
          <w:i/>
          <w:noProof/>
          <w:sz w:val="28"/>
        </w:rPr>
        <w:t>S5-</w:t>
      </w:r>
      <w:r w:rsidR="0046039B" w:rsidRPr="0046039B">
        <w:rPr>
          <w:rFonts w:ascii="Arial" w:hAnsi="Arial" w:cs="Arial"/>
          <w:b/>
          <w:bCs/>
          <w:i/>
          <w:noProof/>
          <w:sz w:val="28"/>
          <w:lang w:val="en-US" w:eastAsia="zh-CN"/>
        </w:rPr>
        <w:t>213139</w:t>
      </w:r>
    </w:p>
    <w:p w14:paraId="3A370163" w14:textId="6D321114" w:rsidR="00AD45F1" w:rsidRPr="0046039B" w:rsidRDefault="00AD45F1" w:rsidP="00AD45F1">
      <w:pPr>
        <w:keepNext/>
        <w:pBdr>
          <w:bottom w:val="single" w:sz="4" w:space="1" w:color="auto"/>
        </w:pBdr>
        <w:tabs>
          <w:tab w:val="right" w:pos="9639"/>
        </w:tabs>
        <w:spacing w:after="0"/>
        <w:outlineLvl w:val="0"/>
        <w:rPr>
          <w:rFonts w:ascii="Arial" w:hAnsi="Arial" w:cs="Arial"/>
          <w:b/>
          <w:sz w:val="24"/>
          <w:lang w:val="en-US" w:eastAsia="zh-CN"/>
        </w:rPr>
      </w:pPr>
    </w:p>
    <w:p w14:paraId="6B3D0BAD" w14:textId="18E62F70" w:rsidR="00AD45F1" w:rsidRPr="00B70002" w:rsidRDefault="00303442" w:rsidP="00AD45F1">
      <w:pPr>
        <w:keepNext/>
        <w:pBdr>
          <w:bottom w:val="single" w:sz="4" w:space="1" w:color="auto"/>
        </w:pBdr>
        <w:tabs>
          <w:tab w:val="right" w:pos="9639"/>
        </w:tabs>
        <w:outlineLvl w:val="0"/>
        <w:rPr>
          <w:rFonts w:ascii="Arial" w:hAnsi="Arial" w:cs="Arial"/>
          <w:b/>
          <w:sz w:val="24"/>
        </w:rPr>
      </w:pPr>
      <w:r>
        <w:rPr>
          <w:rFonts w:ascii="Arial" w:hAnsi="Arial" w:cs="Arial"/>
          <w:b/>
          <w:noProof/>
          <w:sz w:val="24"/>
        </w:rPr>
        <w:t>11</w:t>
      </w:r>
      <w:r w:rsidR="00AD45F1" w:rsidRPr="00B70002">
        <w:rPr>
          <w:rFonts w:ascii="Arial" w:hAnsi="Arial" w:cs="Arial"/>
          <w:b/>
          <w:noProof/>
          <w:sz w:val="24"/>
        </w:rPr>
        <w:t xml:space="preserve"> to </w:t>
      </w:r>
      <w:r>
        <w:rPr>
          <w:rFonts w:ascii="Arial" w:hAnsi="Arial" w:cs="Arial"/>
          <w:b/>
          <w:noProof/>
          <w:sz w:val="24"/>
        </w:rPr>
        <w:t>18</w:t>
      </w:r>
      <w:r w:rsidR="00AD45F1" w:rsidRPr="00B70002">
        <w:rPr>
          <w:rFonts w:ascii="Arial" w:hAnsi="Arial" w:cs="Arial"/>
          <w:b/>
          <w:noProof/>
          <w:sz w:val="24"/>
        </w:rPr>
        <w:t xml:space="preserve"> </w:t>
      </w:r>
      <w:r>
        <w:rPr>
          <w:rFonts w:ascii="Arial" w:hAnsi="Arial" w:cs="Arial" w:hint="eastAsia"/>
          <w:b/>
          <w:noProof/>
          <w:sz w:val="24"/>
          <w:lang w:eastAsia="zh-CN"/>
        </w:rPr>
        <w:t>May</w:t>
      </w:r>
      <w:r w:rsidR="00AD45F1" w:rsidRPr="00B70002">
        <w:rPr>
          <w:rFonts w:ascii="Arial" w:hAnsi="Arial" w:cs="Arial"/>
          <w:b/>
          <w:noProof/>
          <w:sz w:val="24"/>
        </w:rPr>
        <w:t xml:space="preserve"> 202</w:t>
      </w:r>
      <w:r w:rsidR="00AD45F1">
        <w:rPr>
          <w:rFonts w:ascii="Arial" w:hAnsi="Arial" w:cs="Arial"/>
          <w:b/>
          <w:noProof/>
          <w:sz w:val="24"/>
        </w:rPr>
        <w:t>1</w:t>
      </w:r>
      <w:r w:rsidR="00AD45F1" w:rsidRPr="00B70002">
        <w:rPr>
          <w:rFonts w:ascii="Arial" w:hAnsi="Arial" w:cs="Arial"/>
          <w:b/>
          <w:noProof/>
          <w:sz w:val="24"/>
        </w:rPr>
        <w:t xml:space="preserve">, E-meeting </w:t>
      </w:r>
      <w:r w:rsidR="00227378">
        <w:rPr>
          <w:rFonts w:ascii="Arial" w:hAnsi="Arial" w:cs="Arial"/>
          <w:b/>
          <w:noProof/>
          <w:sz w:val="24"/>
        </w:rPr>
        <w:tab/>
      </w:r>
      <w:r w:rsidR="00AD45F1" w:rsidRPr="00B70002">
        <w:rPr>
          <w:rFonts w:ascii="Arial" w:hAnsi="Arial" w:cs="Arial" w:hint="eastAsia"/>
          <w:b/>
          <w:noProof/>
          <w:sz w:val="24"/>
          <w:lang w:eastAsia="zh-CN"/>
        </w:rPr>
        <w:t xml:space="preserve"> </w:t>
      </w:r>
      <w:r w:rsidR="00AD45F1" w:rsidRPr="00B70002">
        <w:rPr>
          <w:rFonts w:ascii="Arial" w:hAnsi="Arial" w:cs="Arial"/>
          <w:b/>
          <w:noProof/>
          <w:sz w:val="24"/>
        </w:rPr>
        <w:t xml:space="preserve">                                                                                </w:t>
      </w:r>
    </w:p>
    <w:p w14:paraId="1FF5EE73" w14:textId="77777777" w:rsidR="00AD45F1" w:rsidRPr="00B70002" w:rsidRDefault="00AD45F1" w:rsidP="00AD45F1">
      <w:pPr>
        <w:keepNext/>
        <w:tabs>
          <w:tab w:val="left" w:pos="2127"/>
        </w:tabs>
        <w:spacing w:after="0"/>
        <w:ind w:left="2126" w:hanging="2126"/>
        <w:outlineLvl w:val="0"/>
        <w:rPr>
          <w:rFonts w:ascii="Arial" w:hAnsi="Arial"/>
          <w:b/>
          <w:lang w:val="en-US" w:eastAsia="zh-CN"/>
        </w:rPr>
      </w:pPr>
      <w:r w:rsidRPr="00B70002">
        <w:rPr>
          <w:rFonts w:ascii="Arial" w:hAnsi="Arial"/>
          <w:b/>
          <w:lang w:val="en-US"/>
        </w:rPr>
        <w:t>Source:</w:t>
      </w:r>
      <w:r w:rsidRPr="00B70002">
        <w:rPr>
          <w:rFonts w:ascii="Arial" w:hAnsi="Arial"/>
          <w:b/>
          <w:lang w:val="en-US"/>
        </w:rPr>
        <w:tab/>
        <w:t>China Telecom</w:t>
      </w:r>
    </w:p>
    <w:p w14:paraId="38C97C55" w14:textId="3EE93163" w:rsidR="00AD45F1" w:rsidRPr="00B70002" w:rsidRDefault="00AD45F1" w:rsidP="00AD45F1">
      <w:pPr>
        <w:tabs>
          <w:tab w:val="left" w:pos="2127"/>
        </w:tabs>
        <w:spacing w:after="0"/>
        <w:ind w:left="2126" w:hanging="2126"/>
        <w:outlineLvl w:val="0"/>
        <w:rPr>
          <w:rFonts w:cs="Arial"/>
          <w:b/>
        </w:rPr>
      </w:pPr>
      <w:r w:rsidRPr="00B70002">
        <w:rPr>
          <w:rFonts w:ascii="Arial" w:hAnsi="Arial" w:cs="Arial"/>
          <w:b/>
        </w:rPr>
        <w:t>Title:</w:t>
      </w:r>
      <w:r w:rsidRPr="00B70002">
        <w:rPr>
          <w:rFonts w:ascii="Arial" w:hAnsi="Arial" w:cs="Arial"/>
          <w:b/>
        </w:rPr>
        <w:tab/>
      </w:r>
      <w:r w:rsidRPr="00AD45F1">
        <w:rPr>
          <w:rFonts w:ascii="Arial" w:hAnsi="Arial" w:cs="Arial"/>
          <w:b/>
        </w:rPr>
        <w:t>Discussion Paper on</w:t>
      </w:r>
      <w:r w:rsidR="00303442">
        <w:rPr>
          <w:rFonts w:ascii="Arial" w:hAnsi="Arial" w:cs="Arial"/>
          <w:b/>
        </w:rPr>
        <w:t xml:space="preserve"> </w:t>
      </w:r>
      <w:r w:rsidR="00303442" w:rsidRPr="00303442">
        <w:rPr>
          <w:rFonts w:ascii="Arial" w:hAnsi="Arial" w:cs="Arial"/>
          <w:b/>
          <w:lang w:eastAsia="zh-CN"/>
        </w:rPr>
        <w:t xml:space="preserve">KPI of energy efficiency </w:t>
      </w:r>
      <w:r w:rsidR="00303442">
        <w:rPr>
          <w:rFonts w:ascii="Arial" w:hAnsi="Arial" w:cs="Arial" w:hint="eastAsia"/>
          <w:b/>
          <w:lang w:eastAsia="zh-CN"/>
        </w:rPr>
        <w:t>of</w:t>
      </w:r>
      <w:r w:rsidRPr="00AD45F1">
        <w:rPr>
          <w:rFonts w:ascii="Arial" w:hAnsi="Arial" w:cs="Arial" w:hint="eastAsia"/>
          <w:b/>
          <w:lang w:eastAsia="zh-CN"/>
        </w:rPr>
        <w:t xml:space="preserve"> </w:t>
      </w:r>
      <w:r w:rsidR="00303442">
        <w:rPr>
          <w:rFonts w:ascii="Arial" w:hAnsi="Arial" w:cs="Arial" w:hint="eastAsia"/>
          <w:b/>
          <w:lang w:eastAsia="zh-CN"/>
        </w:rPr>
        <w:t>URLLC</w:t>
      </w:r>
      <w:r w:rsidR="00303442">
        <w:rPr>
          <w:rFonts w:ascii="Arial" w:hAnsi="Arial" w:cs="Arial"/>
          <w:b/>
          <w:lang w:eastAsia="zh-CN"/>
        </w:rPr>
        <w:t xml:space="preserve"> </w:t>
      </w:r>
      <w:r w:rsidR="00303442">
        <w:rPr>
          <w:rFonts w:ascii="Arial" w:hAnsi="Arial" w:cs="Arial" w:hint="eastAsia"/>
          <w:b/>
          <w:lang w:eastAsia="zh-CN"/>
        </w:rPr>
        <w:t>type</w:t>
      </w:r>
      <w:r w:rsidR="00303442">
        <w:rPr>
          <w:rFonts w:ascii="Arial" w:hAnsi="Arial" w:cs="Arial"/>
          <w:b/>
          <w:lang w:eastAsia="zh-CN"/>
        </w:rPr>
        <w:t xml:space="preserve"> of network slice</w:t>
      </w:r>
    </w:p>
    <w:p w14:paraId="24B39874" w14:textId="351E48AE" w:rsidR="00AD45F1" w:rsidRPr="00B70002" w:rsidRDefault="00AD45F1" w:rsidP="00AD45F1">
      <w:pPr>
        <w:keepNext/>
        <w:tabs>
          <w:tab w:val="left" w:pos="2127"/>
        </w:tabs>
        <w:spacing w:after="0"/>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C65393">
        <w:rPr>
          <w:rFonts w:ascii="Arial" w:hAnsi="Arial" w:cs="Arial" w:hint="eastAsia"/>
          <w:b/>
          <w:lang w:eastAsia="zh-CN"/>
        </w:rPr>
        <w:t>Endorsement</w:t>
      </w:r>
    </w:p>
    <w:p w14:paraId="18EC703C" w14:textId="15134B65" w:rsidR="00AD45F1" w:rsidRPr="00B70002" w:rsidRDefault="00AD45F1" w:rsidP="00AD45F1">
      <w:pPr>
        <w:keepNext/>
        <w:tabs>
          <w:tab w:val="left" w:pos="2127"/>
        </w:tabs>
        <w:spacing w:after="0"/>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46039B">
        <w:rPr>
          <w:rFonts w:ascii="Arial" w:hAnsi="Arial" w:cs="Arial"/>
          <w:b/>
        </w:rPr>
        <w:t>6.5.1</w:t>
      </w:r>
    </w:p>
    <w:p w14:paraId="0E5CFBA7" w14:textId="77777777" w:rsidR="000B7043" w:rsidRPr="00B70002" w:rsidRDefault="000B7043" w:rsidP="000B7043">
      <w:pPr>
        <w:pStyle w:val="1"/>
      </w:pPr>
      <w:r w:rsidRPr="00B70002">
        <w:t>1</w:t>
      </w:r>
      <w:r w:rsidRPr="00B70002">
        <w:tab/>
        <w:t>Decision/action requested</w:t>
      </w:r>
    </w:p>
    <w:p w14:paraId="202EFFC6" w14:textId="77777777"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70002">
        <w:rPr>
          <w:b/>
          <w:i/>
        </w:rPr>
        <w:t xml:space="preserve">The group is asked to discuss and </w:t>
      </w:r>
      <w:r w:rsidR="00DA0E5C">
        <w:rPr>
          <w:b/>
          <w:i/>
        </w:rPr>
        <w:t>endorse</w:t>
      </w:r>
      <w:r w:rsidRPr="00B70002">
        <w:rPr>
          <w:b/>
          <w:i/>
        </w:rPr>
        <w:t xml:space="preserve"> on the proposal.</w:t>
      </w:r>
    </w:p>
    <w:p w14:paraId="46171B0F" w14:textId="77777777" w:rsidR="000B7043" w:rsidRPr="00B70002" w:rsidRDefault="000B7043" w:rsidP="000B7043">
      <w:pPr>
        <w:pStyle w:val="1"/>
      </w:pPr>
      <w:bookmarkStart w:id="0" w:name="OLE_LINK90"/>
      <w:bookmarkStart w:id="1" w:name="OLE_LINK91"/>
      <w:r w:rsidRPr="00B70002">
        <w:t>2</w:t>
      </w:r>
      <w:r w:rsidRPr="00B70002">
        <w:tab/>
        <w:t>References</w:t>
      </w:r>
    </w:p>
    <w:p w14:paraId="630855F2" w14:textId="29C71791" w:rsidR="00303442" w:rsidRDefault="00B43AF7" w:rsidP="00303442">
      <w:pPr>
        <w:ind w:left="1170" w:hanging="1170"/>
        <w:rPr>
          <w:rFonts w:ascii="Arial" w:hAnsi="Arial" w:cs="Arial"/>
          <w:color w:val="000000"/>
        </w:rPr>
      </w:pPr>
      <w:r>
        <w:rPr>
          <w:rFonts w:ascii="Arial" w:hAnsi="Arial" w:cs="Arial" w:hint="eastAsia"/>
          <w:color w:val="000000"/>
          <w:lang w:eastAsia="zh-CN"/>
        </w:rPr>
        <w:t>[</w:t>
      </w:r>
      <w:r w:rsidR="00B01D88">
        <w:rPr>
          <w:rFonts w:ascii="Arial" w:hAnsi="Arial" w:cs="Arial"/>
          <w:color w:val="000000"/>
          <w:lang w:eastAsia="zh-CN"/>
        </w:rPr>
        <w:t>1</w:t>
      </w:r>
      <w:r>
        <w:rPr>
          <w:rFonts w:ascii="Arial" w:hAnsi="Arial" w:cs="Arial"/>
          <w:color w:val="000000"/>
          <w:lang w:eastAsia="zh-CN"/>
        </w:rPr>
        <w:t>]</w:t>
      </w:r>
      <w:r w:rsidRPr="00B43AF7">
        <w:rPr>
          <w:rFonts w:ascii="Arial" w:hAnsi="Arial" w:cs="Arial"/>
          <w:color w:val="000000"/>
        </w:rPr>
        <w:t xml:space="preserve"> </w:t>
      </w:r>
      <w:r w:rsidRPr="00EF03FA">
        <w:rPr>
          <w:rFonts w:ascii="Arial" w:hAnsi="Arial" w:cs="Arial"/>
          <w:color w:val="000000"/>
        </w:rPr>
        <w:tab/>
      </w:r>
      <w:r w:rsidR="00303442" w:rsidRPr="009F7A77">
        <w:rPr>
          <w:rFonts w:ascii="Arial" w:hAnsi="Arial" w:cs="Arial"/>
          <w:color w:val="000000"/>
        </w:rPr>
        <w:t>3GPP T</w:t>
      </w:r>
      <w:r w:rsidR="00303442">
        <w:rPr>
          <w:rFonts w:ascii="Arial" w:hAnsi="Arial" w:cs="Arial"/>
          <w:color w:val="000000"/>
        </w:rPr>
        <w:t>R 28.813: "</w:t>
      </w:r>
      <w:r w:rsidR="00303442" w:rsidRPr="00303442">
        <w:rPr>
          <w:rFonts w:ascii="Arial" w:hAnsi="Arial" w:cs="Arial"/>
          <w:color w:val="000000"/>
        </w:rPr>
        <w:t>Study on new aspects of Energy Efficiency (EE) for 5G</w:t>
      </w:r>
      <w:r w:rsidR="00303442">
        <w:rPr>
          <w:rFonts w:ascii="Arial" w:hAnsi="Arial" w:cs="Arial"/>
          <w:color w:val="000000"/>
        </w:rPr>
        <w:t>"</w:t>
      </w:r>
    </w:p>
    <w:p w14:paraId="55DFEC11" w14:textId="3D9E2429" w:rsidR="00303442" w:rsidRDefault="00303442" w:rsidP="00303442">
      <w:pPr>
        <w:ind w:left="1170" w:hanging="1170"/>
        <w:rPr>
          <w:rFonts w:ascii="Arial" w:hAnsi="Arial" w:cs="Arial"/>
          <w:color w:val="000000"/>
          <w:lang w:eastAsia="zh-CN"/>
        </w:rPr>
      </w:pPr>
      <w:r>
        <w:rPr>
          <w:rFonts w:ascii="Arial" w:hAnsi="Arial" w:cs="Arial" w:hint="eastAsia"/>
          <w:color w:val="000000"/>
          <w:lang w:eastAsia="zh-CN"/>
        </w:rPr>
        <w:t>[</w:t>
      </w:r>
      <w:r>
        <w:rPr>
          <w:rFonts w:ascii="Arial" w:hAnsi="Arial" w:cs="Arial"/>
          <w:color w:val="000000"/>
          <w:lang w:eastAsia="zh-CN"/>
        </w:rPr>
        <w:t>2]</w:t>
      </w:r>
      <w:r>
        <w:rPr>
          <w:rFonts w:ascii="Arial" w:hAnsi="Arial" w:cs="Arial"/>
          <w:color w:val="000000"/>
          <w:lang w:eastAsia="zh-CN"/>
        </w:rPr>
        <w:tab/>
      </w:r>
      <w:r w:rsidRPr="009F7A77">
        <w:rPr>
          <w:rFonts w:ascii="Arial" w:hAnsi="Arial" w:cs="Arial"/>
          <w:color w:val="000000"/>
        </w:rPr>
        <w:t>3GPP TS</w:t>
      </w:r>
      <w:r>
        <w:rPr>
          <w:rFonts w:ascii="Arial" w:hAnsi="Arial" w:cs="Arial"/>
          <w:color w:val="000000"/>
        </w:rPr>
        <w:t xml:space="preserve"> 28.554: "</w:t>
      </w:r>
      <w:r w:rsidRPr="00303442">
        <w:rPr>
          <w:rFonts w:ascii="Arial" w:hAnsi="Arial" w:cs="Arial"/>
          <w:color w:val="000000"/>
        </w:rPr>
        <w:t>Management and orchestration; 5G end to end Key Performance Indicators (KPI)</w:t>
      </w:r>
      <w:r>
        <w:rPr>
          <w:rFonts w:ascii="Arial" w:hAnsi="Arial" w:cs="Arial"/>
          <w:color w:val="000000"/>
        </w:rPr>
        <w:t>"</w:t>
      </w:r>
    </w:p>
    <w:p w14:paraId="0A5257A1" w14:textId="6E5D694A" w:rsidR="00B43AF7" w:rsidRDefault="00303442" w:rsidP="00303442">
      <w:pPr>
        <w:ind w:left="1170" w:hanging="1170"/>
        <w:rPr>
          <w:rFonts w:ascii="Arial" w:hAnsi="Arial" w:cs="Arial"/>
          <w:color w:val="000000"/>
        </w:rPr>
      </w:pPr>
      <w:r>
        <w:rPr>
          <w:rFonts w:ascii="Arial" w:hAnsi="Arial" w:cs="Arial" w:hint="eastAsia"/>
          <w:color w:val="000000"/>
          <w:lang w:eastAsia="zh-CN"/>
        </w:rPr>
        <w:t>[</w:t>
      </w:r>
      <w:r>
        <w:rPr>
          <w:rFonts w:ascii="Arial" w:hAnsi="Arial" w:cs="Arial"/>
          <w:color w:val="000000"/>
          <w:lang w:eastAsia="zh-CN"/>
        </w:rPr>
        <w:t>3]</w:t>
      </w:r>
      <w:r w:rsidRPr="00B43AF7">
        <w:rPr>
          <w:rFonts w:ascii="Arial" w:hAnsi="Arial" w:cs="Arial"/>
          <w:color w:val="000000"/>
        </w:rPr>
        <w:t xml:space="preserve"> </w:t>
      </w:r>
      <w:r>
        <w:rPr>
          <w:rFonts w:ascii="Arial" w:hAnsi="Arial" w:cs="Arial"/>
          <w:color w:val="000000"/>
        </w:rPr>
        <w:tab/>
      </w:r>
      <w:r w:rsidRPr="009F7A77">
        <w:rPr>
          <w:rFonts w:ascii="Arial" w:hAnsi="Arial" w:cs="Arial"/>
          <w:color w:val="000000"/>
        </w:rPr>
        <w:t>3GPP TS</w:t>
      </w:r>
      <w:r>
        <w:rPr>
          <w:rFonts w:ascii="Arial" w:hAnsi="Arial" w:cs="Arial"/>
          <w:color w:val="000000"/>
        </w:rPr>
        <w:t xml:space="preserve"> 23.501: "</w:t>
      </w:r>
      <w:r w:rsidRPr="00303442">
        <w:rPr>
          <w:rFonts w:ascii="Arial" w:hAnsi="Arial" w:cs="Arial"/>
          <w:color w:val="000000"/>
        </w:rPr>
        <w:t>System architecture for the 5G System (5GS)</w:t>
      </w:r>
      <w:r>
        <w:rPr>
          <w:rFonts w:ascii="Arial" w:hAnsi="Arial" w:cs="Arial"/>
          <w:color w:val="000000"/>
        </w:rPr>
        <w:t>"</w:t>
      </w:r>
    </w:p>
    <w:bookmarkEnd w:id="0"/>
    <w:bookmarkEnd w:id="1"/>
    <w:p w14:paraId="3038BC5C" w14:textId="77777777" w:rsidR="0003673A" w:rsidRPr="00B70002" w:rsidRDefault="000B7043" w:rsidP="000E4D85">
      <w:pPr>
        <w:pStyle w:val="1"/>
      </w:pPr>
      <w:r w:rsidRPr="00B70002">
        <w:t>3</w:t>
      </w:r>
      <w:r w:rsidRPr="00B70002">
        <w:tab/>
        <w:t>Rationale</w:t>
      </w:r>
    </w:p>
    <w:p w14:paraId="0B9EF15D" w14:textId="77777777" w:rsidR="008A67F1" w:rsidRPr="007C1AE4" w:rsidRDefault="008A67F1" w:rsidP="008A67F1">
      <w:pPr>
        <w:pStyle w:val="Reference"/>
        <w:rPr>
          <w:rFonts w:ascii="Arial" w:hAnsi="Arial" w:cs="Arial"/>
          <w:sz w:val="24"/>
          <w:lang w:val="en-US" w:eastAsia="zh-CN"/>
        </w:rPr>
      </w:pPr>
      <w:bookmarkStart w:id="2" w:name="OLE_LINK221"/>
      <w:bookmarkStart w:id="3" w:name="OLE_LINK222"/>
      <w:r w:rsidRPr="00E1285D">
        <w:rPr>
          <w:rFonts w:ascii="Arial" w:hAnsi="Arial" w:cs="Arial"/>
          <w:sz w:val="24"/>
        </w:rPr>
        <w:t>3.1</w:t>
      </w:r>
      <w:r w:rsidRPr="00E1285D">
        <w:rPr>
          <w:rFonts w:ascii="Arial" w:hAnsi="Arial" w:cs="Arial"/>
          <w:sz w:val="24"/>
        </w:rPr>
        <w:tab/>
      </w:r>
      <w:r w:rsidRPr="00E1285D">
        <w:rPr>
          <w:rFonts w:ascii="Arial" w:hAnsi="Arial" w:cs="Arial"/>
          <w:sz w:val="24"/>
        </w:rPr>
        <w:tab/>
      </w:r>
      <w:r w:rsidRPr="00E1285D">
        <w:rPr>
          <w:rFonts w:ascii="Arial" w:hAnsi="Arial" w:cs="Arial"/>
          <w:sz w:val="24"/>
        </w:rPr>
        <w:tab/>
        <w:t>Background</w:t>
      </w:r>
    </w:p>
    <w:p w14:paraId="02A0AB6B" w14:textId="77777777" w:rsidR="00303442" w:rsidRDefault="00303442" w:rsidP="00303442">
      <w:pPr>
        <w:rPr>
          <w:lang w:eastAsia="zh-CN"/>
        </w:rPr>
      </w:pPr>
      <w:bookmarkStart w:id="4" w:name="OLE_LINK1"/>
      <w:bookmarkStart w:id="5" w:name="OLE_LINK2"/>
      <w:bookmarkStart w:id="6" w:name="OLE_LINK45"/>
      <w:r>
        <w:rPr>
          <w:lang w:eastAsia="zh-CN"/>
        </w:rPr>
        <w:t>In the last meeting, it is proposed to update the KPI of energy efficiency of URLLC network slice in TR 28.813 based on two variants:</w:t>
      </w:r>
    </w:p>
    <w:p w14:paraId="68DCCA43" w14:textId="77777777" w:rsidR="00303442" w:rsidRDefault="00303442" w:rsidP="00303442">
      <w:pPr>
        <w:pStyle w:val="B10"/>
        <w:rPr>
          <w:lang w:eastAsia="zh-CN"/>
        </w:rPr>
      </w:pPr>
      <w:r>
        <w:rPr>
          <w:lang w:eastAsia="zh-CN"/>
        </w:rPr>
        <w:t>1. UL and DL traffic volumes of the network slice</w:t>
      </w:r>
    </w:p>
    <w:p w14:paraId="64B22AAA" w14:textId="66DE42AF" w:rsidR="002D05EE" w:rsidRDefault="00303442" w:rsidP="00303442">
      <w:pPr>
        <w:pStyle w:val="B10"/>
        <w:rPr>
          <w:lang w:eastAsia="zh-CN"/>
        </w:rPr>
      </w:pPr>
      <w:r>
        <w:rPr>
          <w:lang w:eastAsia="zh-CN"/>
        </w:rPr>
        <w:t>2. the end-to-end User Plane (UP) latency of the network slice</w:t>
      </w:r>
    </w:p>
    <w:bookmarkEnd w:id="4"/>
    <w:bookmarkEnd w:id="5"/>
    <w:bookmarkEnd w:id="6"/>
    <w:p w14:paraId="2DF3746B" w14:textId="56A0275E" w:rsidR="008A67F1" w:rsidRPr="004D71FF" w:rsidRDefault="008A67F1" w:rsidP="007C1AE4">
      <w:pPr>
        <w:pStyle w:val="Reference"/>
        <w:rPr>
          <w:rFonts w:ascii="Arial" w:hAnsi="Arial" w:cs="Arial"/>
          <w:sz w:val="24"/>
        </w:rPr>
      </w:pPr>
      <w:r w:rsidRPr="00E1285D">
        <w:rPr>
          <w:rFonts w:ascii="Arial" w:hAnsi="Arial" w:cs="Arial"/>
          <w:sz w:val="24"/>
        </w:rPr>
        <w:t>3.2</w:t>
      </w:r>
      <w:r w:rsidRPr="00E1285D">
        <w:rPr>
          <w:rFonts w:ascii="Arial" w:hAnsi="Arial" w:cs="Arial"/>
          <w:sz w:val="24"/>
        </w:rPr>
        <w:tab/>
      </w:r>
      <w:r w:rsidRPr="00E1285D">
        <w:rPr>
          <w:rFonts w:ascii="Arial" w:hAnsi="Arial" w:cs="Arial"/>
          <w:sz w:val="24"/>
        </w:rPr>
        <w:tab/>
      </w:r>
      <w:r w:rsidRPr="00E1285D">
        <w:rPr>
          <w:rFonts w:ascii="Arial" w:hAnsi="Arial" w:cs="Arial"/>
          <w:sz w:val="24"/>
        </w:rPr>
        <w:tab/>
      </w:r>
      <w:r w:rsidR="007C1AE4">
        <w:rPr>
          <w:rFonts w:ascii="Arial" w:hAnsi="Arial" w:cs="Arial"/>
          <w:sz w:val="24"/>
          <w:lang w:eastAsia="zh-CN"/>
        </w:rPr>
        <w:t>D</w:t>
      </w:r>
      <w:r w:rsidR="007C1AE4" w:rsidRPr="007C1AE4">
        <w:rPr>
          <w:rFonts w:ascii="Arial" w:hAnsi="Arial" w:cs="Arial"/>
          <w:sz w:val="24"/>
          <w:lang w:eastAsia="zh-CN"/>
        </w:rPr>
        <w:t>iscussion</w:t>
      </w:r>
    </w:p>
    <w:p w14:paraId="1E1E224A" w14:textId="54DBF500" w:rsidR="00303442" w:rsidRDefault="00303442" w:rsidP="00303442">
      <w:pPr>
        <w:rPr>
          <w:lang w:eastAsia="zh-CN"/>
        </w:rPr>
      </w:pPr>
      <w:bookmarkStart w:id="7" w:name="OLE_LINK74"/>
      <w:bookmarkStart w:id="8" w:name="OLE_LINK75"/>
      <w:bookmarkStart w:id="9" w:name="OLE_LINK193"/>
      <w:bookmarkStart w:id="10" w:name="OLE_LINK194"/>
      <w:bookmarkStart w:id="11" w:name="OLE_LINK46"/>
      <w:bookmarkStart w:id="12" w:name="OLE_LINK47"/>
      <w:bookmarkStart w:id="13" w:name="OLE_LINK67"/>
      <w:bookmarkStart w:id="14" w:name="OLE_LINK68"/>
      <w:r>
        <w:rPr>
          <w:lang w:eastAsia="zh-CN"/>
        </w:rPr>
        <w:t>According to the latest output of TR 28.813[1</w:t>
      </w:r>
      <w:proofErr w:type="gramStart"/>
      <w:r>
        <w:rPr>
          <w:lang w:eastAsia="zh-CN"/>
        </w:rPr>
        <w:t>] ,</w:t>
      </w:r>
      <w:proofErr w:type="gramEnd"/>
      <w:r>
        <w:rPr>
          <w:lang w:eastAsia="zh-CN"/>
        </w:rPr>
        <w:t xml:space="preserve"> the following E2E delay is used:</w:t>
      </w:r>
    </w:p>
    <w:p w14:paraId="3F779855" w14:textId="1552EFD2" w:rsidR="00303442" w:rsidRDefault="00303442" w:rsidP="00303442">
      <w:pPr>
        <w:jc w:val="center"/>
        <w:rPr>
          <w:lang w:eastAsia="zh-CN"/>
        </w:rPr>
      </w:pPr>
      <w:r>
        <w:rPr>
          <w:noProof/>
        </w:rPr>
        <w:drawing>
          <wp:inline distT="0" distB="0" distL="0" distR="0" wp14:anchorId="7AF0568F" wp14:editId="4EE7B4FA">
            <wp:extent cx="5067300" cy="381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67300" cy="381000"/>
                    </a:xfrm>
                    <a:prstGeom prst="rect">
                      <a:avLst/>
                    </a:prstGeom>
                    <a:noFill/>
                    <a:ln>
                      <a:noFill/>
                    </a:ln>
                  </pic:spPr>
                </pic:pic>
              </a:graphicData>
            </a:graphic>
          </wp:inline>
        </w:drawing>
      </w:r>
    </w:p>
    <w:p w14:paraId="4730CD89" w14:textId="4CE6A6BA" w:rsidR="00303442" w:rsidRDefault="00303442" w:rsidP="00303442">
      <w:pPr>
        <w:rPr>
          <w:lang w:eastAsia="zh-CN"/>
        </w:rPr>
      </w:pPr>
      <w:r>
        <w:rPr>
          <w:lang w:eastAsia="zh-CN"/>
        </w:rPr>
        <w:t xml:space="preserve">The </w:t>
      </w:r>
      <w:r w:rsidRPr="00303442">
        <w:rPr>
          <w:b/>
          <w:bCs/>
          <w:i/>
          <w:iCs/>
          <w:lang w:eastAsia="zh-CN"/>
        </w:rPr>
        <w:t>DelayE2EUlNs</w:t>
      </w:r>
      <w:r>
        <w:rPr>
          <w:lang w:eastAsia="zh-CN"/>
        </w:rPr>
        <w:t xml:space="preserve"> and </w:t>
      </w:r>
      <w:r w:rsidRPr="00303442">
        <w:rPr>
          <w:b/>
          <w:bCs/>
          <w:i/>
          <w:iCs/>
          <w:lang w:eastAsia="zh-CN"/>
        </w:rPr>
        <w:t>DelayE2EDlNs</w:t>
      </w:r>
      <w:r>
        <w:rPr>
          <w:lang w:eastAsia="zh-CN"/>
        </w:rPr>
        <w:t xml:space="preserve"> are defined in TS28.554[2].</w:t>
      </w:r>
    </w:p>
    <w:p w14:paraId="2E652DB6" w14:textId="3649EBC5" w:rsidR="00303442" w:rsidRDefault="00303442" w:rsidP="00303442">
      <w:pPr>
        <w:rPr>
          <w:lang w:eastAsia="zh-CN"/>
        </w:rPr>
      </w:pPr>
      <w:r w:rsidRPr="00303442">
        <w:rPr>
          <w:b/>
          <w:bCs/>
          <w:i/>
          <w:iCs/>
          <w:lang w:eastAsia="zh-CN"/>
        </w:rPr>
        <w:t>DelayE2EUlNs</w:t>
      </w:r>
      <w:r>
        <w:rPr>
          <w:lang w:eastAsia="zh-CN"/>
        </w:rPr>
        <w:t xml:space="preserve"> is the Average E2E uplink delay for a network slice. It is defined as: </w:t>
      </w:r>
    </w:p>
    <w:p w14:paraId="1EC06F6C" w14:textId="47971652" w:rsidR="00303442" w:rsidRPr="00303442" w:rsidRDefault="00303442" w:rsidP="00303442">
      <w:pPr>
        <w:rPr>
          <w:i/>
          <w:iCs/>
          <w:lang w:eastAsia="zh-CN"/>
        </w:rPr>
      </w:pPr>
      <w:r w:rsidRPr="00303442">
        <w:rPr>
          <w:i/>
          <w:iCs/>
          <w:lang w:eastAsia="zh-CN"/>
        </w:rPr>
        <w:t xml:space="preserve">This KPI is the weighted average of UL packet delay between PSA UPF and UE, for all N3 interfaces (modelled by EP_N3 MOIs) and N9 interfaces (modelled by EP_N9 MOIs) of all PSA UPFs supporting the network slice (modelled by </w:t>
      </w:r>
      <w:proofErr w:type="spellStart"/>
      <w:r w:rsidRPr="00303442">
        <w:rPr>
          <w:i/>
          <w:iCs/>
          <w:lang w:eastAsia="zh-CN"/>
        </w:rPr>
        <w:t>NetworkSlice</w:t>
      </w:r>
      <w:proofErr w:type="spellEnd"/>
      <w:r w:rsidRPr="00303442">
        <w:rPr>
          <w:i/>
          <w:iCs/>
          <w:lang w:eastAsia="zh-CN"/>
        </w:rPr>
        <w:t xml:space="preserve"> MOI) identified by the S-NSSAI.</w:t>
      </w:r>
    </w:p>
    <w:p w14:paraId="5D53C4A3" w14:textId="0A401F16" w:rsidR="00303442" w:rsidRPr="00303442" w:rsidRDefault="00303442" w:rsidP="002D05EE">
      <w:pPr>
        <w:rPr>
          <w:b/>
          <w:bCs/>
          <w:lang w:eastAsia="zh-CN"/>
        </w:rPr>
      </w:pPr>
      <w:r w:rsidRPr="00303442">
        <w:rPr>
          <w:b/>
          <w:bCs/>
          <w:lang w:eastAsia="zh-CN"/>
        </w:rPr>
        <w:t xml:space="preserve">Observation 1: </w:t>
      </w:r>
      <w:r w:rsidRPr="00303442">
        <w:rPr>
          <w:b/>
          <w:bCs/>
          <w:i/>
          <w:iCs/>
          <w:lang w:eastAsia="zh-CN"/>
        </w:rPr>
        <w:t>DelayE2EUlNs</w:t>
      </w:r>
      <w:r w:rsidRPr="00303442">
        <w:rPr>
          <w:b/>
          <w:bCs/>
          <w:lang w:eastAsia="zh-CN"/>
        </w:rPr>
        <w:t xml:space="preserve"> is the weighted average of UL packet delay for both N3 and N9 interfaces of all PSA UPFs related.</w:t>
      </w:r>
    </w:p>
    <w:p w14:paraId="35B5FAFA" w14:textId="58F5338E" w:rsidR="00303442" w:rsidRDefault="00303442" w:rsidP="00303442">
      <w:pPr>
        <w:rPr>
          <w:lang w:eastAsia="zh-CN"/>
        </w:rPr>
      </w:pPr>
      <w:r w:rsidRPr="00303442">
        <w:rPr>
          <w:b/>
          <w:bCs/>
          <w:i/>
          <w:iCs/>
          <w:lang w:eastAsia="zh-CN"/>
        </w:rPr>
        <w:t>DelayE2EDlNs</w:t>
      </w:r>
      <w:r>
        <w:rPr>
          <w:lang w:eastAsia="zh-CN"/>
        </w:rPr>
        <w:t xml:space="preserve"> is the Average E2E downlink delay for a network slice. It is defined as: </w:t>
      </w:r>
    </w:p>
    <w:p w14:paraId="216A1B65" w14:textId="51C7C100" w:rsidR="00303442" w:rsidRPr="00303442" w:rsidRDefault="00303442" w:rsidP="00303442">
      <w:pPr>
        <w:rPr>
          <w:i/>
          <w:iCs/>
          <w:lang w:eastAsia="zh-CN"/>
        </w:rPr>
      </w:pPr>
      <w:r w:rsidRPr="00303442">
        <w:rPr>
          <w:i/>
          <w:iCs/>
          <w:lang w:eastAsia="zh-CN"/>
        </w:rPr>
        <w:t xml:space="preserve">This KPI is the weighted average of UL packet delay between PSA UPF and UE, for all N3 interfaces (modelled by EP_N3 MOIs) and N9 interfaces (modelled by EP_N9 MOIs) of all PSA UPFs supporting the network slice (modelled by </w:t>
      </w:r>
      <w:proofErr w:type="spellStart"/>
      <w:r w:rsidRPr="00303442">
        <w:rPr>
          <w:i/>
          <w:iCs/>
          <w:lang w:eastAsia="zh-CN"/>
        </w:rPr>
        <w:t>NetworkSlice</w:t>
      </w:r>
      <w:proofErr w:type="spellEnd"/>
      <w:r w:rsidRPr="00303442">
        <w:rPr>
          <w:i/>
          <w:iCs/>
          <w:lang w:eastAsia="zh-CN"/>
        </w:rPr>
        <w:t xml:space="preserve"> MOI) identified by the S-NSSAI. </w:t>
      </w:r>
    </w:p>
    <w:p w14:paraId="33953BB9" w14:textId="7EA9AB9C" w:rsidR="00303442" w:rsidRPr="00303442" w:rsidRDefault="00303442" w:rsidP="00303442">
      <w:pPr>
        <w:rPr>
          <w:b/>
          <w:bCs/>
          <w:lang w:eastAsia="zh-CN"/>
        </w:rPr>
      </w:pPr>
      <w:r w:rsidRPr="00303442">
        <w:rPr>
          <w:b/>
          <w:bCs/>
          <w:lang w:eastAsia="zh-CN"/>
        </w:rPr>
        <w:lastRenderedPageBreak/>
        <w:t xml:space="preserve">Observation 2: </w:t>
      </w:r>
      <w:r w:rsidRPr="00303442">
        <w:rPr>
          <w:b/>
          <w:bCs/>
          <w:i/>
          <w:iCs/>
          <w:lang w:eastAsia="zh-CN"/>
        </w:rPr>
        <w:t>DelayE2EDlNs</w:t>
      </w:r>
      <w:r w:rsidRPr="00303442">
        <w:rPr>
          <w:b/>
          <w:bCs/>
          <w:lang w:eastAsia="zh-CN"/>
        </w:rPr>
        <w:t xml:space="preserve"> is the weighted average of DL packet delay for both N3 and N9 interfaces of all PSA UPFs related.</w:t>
      </w:r>
    </w:p>
    <w:p w14:paraId="7BA6C78C" w14:textId="6E57BDEE" w:rsidR="00303442" w:rsidRDefault="00303442" w:rsidP="00303442">
      <w:pPr>
        <w:rPr>
          <w:lang w:eastAsia="zh-CN"/>
        </w:rPr>
      </w:pPr>
      <w:r>
        <w:rPr>
          <w:lang w:eastAsia="zh-CN"/>
        </w:rPr>
        <w:t xml:space="preserve">Since the </w:t>
      </w:r>
      <w:r w:rsidRPr="00303442">
        <w:rPr>
          <w:i/>
          <w:iCs/>
          <w:lang w:eastAsia="zh-CN"/>
        </w:rPr>
        <w:t xml:space="preserve">Network slice </w:t>
      </w:r>
      <w:proofErr w:type="gramStart"/>
      <w:r w:rsidRPr="00303442">
        <w:rPr>
          <w:i/>
          <w:iCs/>
          <w:lang w:eastAsia="zh-CN"/>
        </w:rPr>
        <w:t>mean</w:t>
      </w:r>
      <w:proofErr w:type="gramEnd"/>
      <w:r w:rsidRPr="00303442">
        <w:rPr>
          <w:i/>
          <w:iCs/>
          <w:lang w:eastAsia="zh-CN"/>
        </w:rPr>
        <w:t xml:space="preserve"> latency</w:t>
      </w:r>
      <w:r>
        <w:rPr>
          <w:lang w:eastAsia="zh-CN"/>
        </w:rPr>
        <w:t xml:space="preserve"> is calculated based on </w:t>
      </w:r>
      <w:r w:rsidRPr="00303442">
        <w:rPr>
          <w:b/>
          <w:bCs/>
          <w:i/>
          <w:iCs/>
          <w:lang w:eastAsia="zh-CN"/>
        </w:rPr>
        <w:t>DelayE2EUlNs</w:t>
      </w:r>
      <w:r>
        <w:rPr>
          <w:lang w:eastAsia="zh-CN"/>
        </w:rPr>
        <w:t xml:space="preserve"> and </w:t>
      </w:r>
      <w:r w:rsidRPr="00303442">
        <w:rPr>
          <w:b/>
          <w:bCs/>
          <w:i/>
          <w:iCs/>
          <w:lang w:eastAsia="zh-CN"/>
        </w:rPr>
        <w:t>DelayE2EDlNs</w:t>
      </w:r>
      <w:r>
        <w:rPr>
          <w:lang w:eastAsia="zh-CN"/>
        </w:rPr>
        <w:t xml:space="preserve">, based on the </w:t>
      </w:r>
      <w:r w:rsidRPr="00303442">
        <w:rPr>
          <w:b/>
          <w:bCs/>
          <w:lang w:eastAsia="zh-CN"/>
        </w:rPr>
        <w:t>Observation 1</w:t>
      </w:r>
      <w:r>
        <w:rPr>
          <w:lang w:eastAsia="zh-CN"/>
        </w:rPr>
        <w:t xml:space="preserve"> and </w:t>
      </w:r>
      <w:r w:rsidRPr="00303442">
        <w:rPr>
          <w:b/>
          <w:bCs/>
          <w:lang w:eastAsia="zh-CN"/>
        </w:rPr>
        <w:t>Observation 2</w:t>
      </w:r>
      <w:r>
        <w:rPr>
          <w:lang w:eastAsia="zh-CN"/>
        </w:rPr>
        <w:t xml:space="preserve">, the proposed </w:t>
      </w:r>
      <w:r w:rsidRPr="00303442">
        <w:rPr>
          <w:b/>
          <w:bCs/>
          <w:i/>
          <w:iCs/>
          <w:lang w:eastAsia="zh-CN"/>
        </w:rPr>
        <w:t>Network slice mean latency</w:t>
      </w:r>
      <w:r>
        <w:rPr>
          <w:lang w:eastAsia="zh-CN"/>
        </w:rPr>
        <w:t xml:space="preserve"> in TR 28.813 is based on the weighted average of packet delay between PSA UPF and UE taking both N3 and N9 interfaces into account.</w:t>
      </w:r>
    </w:p>
    <w:p w14:paraId="2F7270C4" w14:textId="484251FA" w:rsidR="00303442" w:rsidRPr="00303442" w:rsidRDefault="00303442" w:rsidP="00303442">
      <w:pPr>
        <w:rPr>
          <w:b/>
          <w:bCs/>
          <w:lang w:eastAsia="zh-CN"/>
        </w:rPr>
      </w:pPr>
      <w:r w:rsidRPr="00303442">
        <w:rPr>
          <w:b/>
          <w:bCs/>
          <w:lang w:eastAsia="zh-CN"/>
        </w:rPr>
        <w:t xml:space="preserve">Observation3: </w:t>
      </w:r>
      <w:r w:rsidRPr="00303442">
        <w:rPr>
          <w:b/>
          <w:bCs/>
          <w:i/>
          <w:iCs/>
          <w:lang w:eastAsia="zh-CN"/>
        </w:rPr>
        <w:t>Network slice mean latency</w:t>
      </w:r>
      <w:r w:rsidRPr="00303442">
        <w:rPr>
          <w:b/>
          <w:bCs/>
          <w:lang w:eastAsia="zh-CN"/>
        </w:rPr>
        <w:t xml:space="preserve"> proposed in TR28.813 is based on the weighted average of packet delay between PSA UPF and UE measured on both N3 and N9 interfaces.</w:t>
      </w:r>
    </w:p>
    <w:p w14:paraId="65E49E6A" w14:textId="382AE04F" w:rsidR="00303442" w:rsidRPr="00303442" w:rsidRDefault="00303442" w:rsidP="00303442">
      <w:pPr>
        <w:rPr>
          <w:lang w:val="en-US" w:eastAsia="zh-CN"/>
        </w:rPr>
      </w:pPr>
      <w:r w:rsidRPr="00303442">
        <w:rPr>
          <w:lang w:val="en-US" w:eastAsia="zh-CN"/>
        </w:rPr>
        <w:t>In TS 23.501</w:t>
      </w:r>
      <w:r>
        <w:rPr>
          <w:lang w:val="en-US" w:eastAsia="zh-CN"/>
        </w:rPr>
        <w:t>[3]</w:t>
      </w:r>
      <w:r w:rsidRPr="00303442">
        <w:rPr>
          <w:lang w:val="en-US" w:eastAsia="zh-CN"/>
        </w:rPr>
        <w:t>, two of the deployment options supported for URLLC are described as the followings:</w:t>
      </w:r>
    </w:p>
    <w:p w14:paraId="077AEF99" w14:textId="26568AB6" w:rsidR="00303442" w:rsidRDefault="00303442" w:rsidP="00303442">
      <w:pPr>
        <w:pStyle w:val="B10"/>
        <w:rPr>
          <w:lang w:val="en-US" w:eastAsia="zh-CN"/>
        </w:rPr>
      </w:pPr>
      <w:r w:rsidRPr="00303442">
        <w:rPr>
          <w:lang w:val="en-US" w:eastAsia="zh-CN"/>
        </w:rPr>
        <w:t xml:space="preserve">1. The case where the redundant transmission is performed only on N3 interface, </w:t>
      </w:r>
      <w:proofErr w:type="gramStart"/>
      <w:r w:rsidR="000D0D14">
        <w:rPr>
          <w:rFonts w:hint="eastAsia"/>
          <w:lang w:val="en-US" w:eastAsia="zh-CN"/>
        </w:rPr>
        <w:t>i.e.</w:t>
      </w:r>
      <w:proofErr w:type="gramEnd"/>
      <w:r w:rsidRPr="00303442">
        <w:rPr>
          <w:lang w:val="en-US" w:eastAsia="zh-CN"/>
        </w:rPr>
        <w:t xml:space="preserve"> the data is transferred between PSA UPF and NG-RAN via N3 interface</w:t>
      </w:r>
      <w:r w:rsidR="000D0D14">
        <w:rPr>
          <w:lang w:val="en-US" w:eastAsia="zh-CN"/>
        </w:rPr>
        <w:t xml:space="preserve"> </w:t>
      </w:r>
      <w:r w:rsidR="000D0D14">
        <w:rPr>
          <w:rFonts w:hint="eastAsia"/>
          <w:lang w:val="en-US" w:eastAsia="zh-CN"/>
        </w:rPr>
        <w:t>only</w:t>
      </w:r>
      <w:r w:rsidRPr="00303442">
        <w:rPr>
          <w:lang w:val="en-US" w:eastAsia="zh-CN"/>
        </w:rPr>
        <w:t>.</w:t>
      </w:r>
    </w:p>
    <w:p w14:paraId="2668E510" w14:textId="5580449C" w:rsidR="00303442" w:rsidRDefault="00303442" w:rsidP="00303442">
      <w:pPr>
        <w:jc w:val="center"/>
        <w:rPr>
          <w:lang w:val="en-US" w:eastAsia="zh-CN"/>
        </w:rPr>
      </w:pPr>
      <w:r>
        <w:rPr>
          <w:noProof/>
        </w:rPr>
        <w:drawing>
          <wp:inline distT="0" distB="0" distL="0" distR="0" wp14:anchorId="34D50703" wp14:editId="538FD7B2">
            <wp:extent cx="3918242" cy="1094509"/>
            <wp:effectExtent l="0" t="0" r="0" b="0"/>
            <wp:docPr id="4" name="图片 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示&#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47415" cy="1102658"/>
                    </a:xfrm>
                    <a:prstGeom prst="rect">
                      <a:avLst/>
                    </a:prstGeom>
                    <a:noFill/>
                    <a:ln>
                      <a:noFill/>
                    </a:ln>
                  </pic:spPr>
                </pic:pic>
              </a:graphicData>
            </a:graphic>
          </wp:inline>
        </w:drawing>
      </w:r>
    </w:p>
    <w:p w14:paraId="2215A64A" w14:textId="11B5F844" w:rsidR="00303442" w:rsidRDefault="00303442" w:rsidP="00303442">
      <w:pPr>
        <w:pStyle w:val="B10"/>
        <w:rPr>
          <w:lang w:val="en-US" w:eastAsia="zh-CN"/>
        </w:rPr>
      </w:pPr>
      <w:r w:rsidRPr="00303442">
        <w:rPr>
          <w:lang w:val="en-US" w:eastAsia="zh-CN"/>
        </w:rPr>
        <w:t xml:space="preserve">2. The case where there are two N3 and N9 tunnels between NG-RAN and PSA UPF for the URLLC QoS Flow(s) of the same PDU Session for redundant transmission established during or after a URLLC QoS flow establishment. And in this case, all the UL and DL data </w:t>
      </w:r>
      <w:r w:rsidR="00A26D89">
        <w:rPr>
          <w:rFonts w:hint="eastAsia"/>
          <w:lang w:val="en-US" w:eastAsia="zh-CN"/>
        </w:rPr>
        <w:t>are</w:t>
      </w:r>
      <w:r w:rsidR="00A26D89">
        <w:rPr>
          <w:lang w:val="en-US" w:eastAsia="zh-CN"/>
        </w:rPr>
        <w:t xml:space="preserve"> </w:t>
      </w:r>
      <w:r w:rsidR="00A26D89">
        <w:rPr>
          <w:rFonts w:hint="eastAsia"/>
          <w:lang w:val="en-US" w:eastAsia="zh-CN"/>
        </w:rPr>
        <w:t>forwarded</w:t>
      </w:r>
      <w:r w:rsidR="00A26D89">
        <w:rPr>
          <w:lang w:val="en-US" w:eastAsia="zh-CN"/>
        </w:rPr>
        <w:t xml:space="preserve"> </w:t>
      </w:r>
      <w:r w:rsidRPr="00303442">
        <w:rPr>
          <w:lang w:val="en-US" w:eastAsia="zh-CN"/>
        </w:rPr>
        <w:t xml:space="preserve">to and </w:t>
      </w:r>
      <w:r w:rsidR="00A26D89">
        <w:rPr>
          <w:rFonts w:hint="eastAsia"/>
          <w:lang w:val="en-US" w:eastAsia="zh-CN"/>
        </w:rPr>
        <w:t>received</w:t>
      </w:r>
      <w:r w:rsidR="00A26D89">
        <w:rPr>
          <w:lang w:val="en-US" w:eastAsia="zh-CN"/>
        </w:rPr>
        <w:t xml:space="preserve"> </w:t>
      </w:r>
      <w:r w:rsidRPr="00303442">
        <w:rPr>
          <w:lang w:val="en-US" w:eastAsia="zh-CN"/>
        </w:rPr>
        <w:t>from the PSA UPF via N9 interface</w:t>
      </w:r>
      <w:r w:rsidR="00A26D89">
        <w:rPr>
          <w:rFonts w:hint="eastAsia"/>
          <w:lang w:val="en-US" w:eastAsia="zh-CN"/>
        </w:rPr>
        <w:t>s</w:t>
      </w:r>
      <w:r w:rsidR="00A26D89">
        <w:rPr>
          <w:lang w:val="en-US" w:eastAsia="zh-CN"/>
        </w:rPr>
        <w:t xml:space="preserve"> </w:t>
      </w:r>
      <w:r w:rsidR="00A26D89">
        <w:rPr>
          <w:rFonts w:hint="eastAsia"/>
          <w:lang w:val="en-US" w:eastAsia="zh-CN"/>
        </w:rPr>
        <w:t>only</w:t>
      </w:r>
      <w:r w:rsidRPr="00303442">
        <w:rPr>
          <w:lang w:val="en-US" w:eastAsia="zh-CN"/>
        </w:rPr>
        <w:t>.</w:t>
      </w:r>
    </w:p>
    <w:p w14:paraId="15D4D5BD" w14:textId="7BB5EBE8" w:rsidR="00303442" w:rsidRDefault="00A26D89" w:rsidP="00A26D89">
      <w:pPr>
        <w:jc w:val="center"/>
        <w:rPr>
          <w:lang w:val="en-US" w:eastAsia="zh-CN"/>
        </w:rPr>
      </w:pPr>
      <w:r>
        <w:rPr>
          <w:noProof/>
        </w:rPr>
        <w:drawing>
          <wp:inline distT="0" distB="0" distL="0" distR="0" wp14:anchorId="36E2C835" wp14:editId="567922E7">
            <wp:extent cx="5486400" cy="1177636"/>
            <wp:effectExtent l="0" t="0" r="0" b="3810"/>
            <wp:docPr id="11" name="图片 1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示&#10;&#10;描述已自动生成"/>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16008"/>
                    <a:stretch/>
                  </pic:blipFill>
                  <pic:spPr bwMode="auto">
                    <a:xfrm>
                      <a:off x="0" y="0"/>
                      <a:ext cx="5486400" cy="1177636"/>
                    </a:xfrm>
                    <a:prstGeom prst="rect">
                      <a:avLst/>
                    </a:prstGeom>
                    <a:noFill/>
                    <a:ln>
                      <a:noFill/>
                    </a:ln>
                    <a:extLst>
                      <a:ext uri="{53640926-AAD7-44D8-BBD7-CCE9431645EC}">
                        <a14:shadowObscured xmlns:a14="http://schemas.microsoft.com/office/drawing/2010/main"/>
                      </a:ext>
                    </a:extLst>
                  </pic:spPr>
                </pic:pic>
              </a:graphicData>
            </a:graphic>
          </wp:inline>
        </w:drawing>
      </w:r>
    </w:p>
    <w:p w14:paraId="334F7B97" w14:textId="24E9D69F" w:rsidR="00303442" w:rsidRDefault="00A26D89" w:rsidP="002D05EE">
      <w:pPr>
        <w:rPr>
          <w:b/>
          <w:bCs/>
          <w:lang w:val="en-US" w:eastAsia="zh-CN"/>
        </w:rPr>
      </w:pPr>
      <w:r w:rsidRPr="00A26D89">
        <w:rPr>
          <w:b/>
          <w:bCs/>
          <w:lang w:val="en-US" w:eastAsia="zh-CN"/>
        </w:rPr>
        <w:t xml:space="preserve">Observation 4: For </w:t>
      </w:r>
      <w:r>
        <w:rPr>
          <w:rFonts w:hint="eastAsia"/>
          <w:b/>
          <w:bCs/>
          <w:lang w:val="en-US" w:eastAsia="zh-CN"/>
        </w:rPr>
        <w:t>the</w:t>
      </w:r>
      <w:r>
        <w:rPr>
          <w:b/>
          <w:bCs/>
          <w:lang w:val="en-US" w:eastAsia="zh-CN"/>
        </w:rPr>
        <w:t xml:space="preserve"> </w:t>
      </w:r>
      <w:r w:rsidRPr="00A26D89">
        <w:rPr>
          <w:b/>
          <w:bCs/>
          <w:lang w:val="en-US" w:eastAsia="zh-CN"/>
        </w:rPr>
        <w:t>PSA UPF deployed for the URLLC</w:t>
      </w:r>
      <w:r>
        <w:rPr>
          <w:b/>
          <w:bCs/>
          <w:lang w:val="en-US" w:eastAsia="zh-CN"/>
        </w:rPr>
        <w:t xml:space="preserve"> scenario</w:t>
      </w:r>
      <w:r w:rsidRPr="00A26D89">
        <w:rPr>
          <w:rFonts w:hint="eastAsia"/>
          <w:b/>
          <w:bCs/>
          <w:lang w:val="en-US" w:eastAsia="zh-CN"/>
        </w:rPr>
        <w:t>,</w:t>
      </w:r>
      <w:r w:rsidRPr="00A26D89">
        <w:rPr>
          <w:b/>
          <w:bCs/>
          <w:lang w:val="en-US" w:eastAsia="zh-CN"/>
        </w:rPr>
        <w:t xml:space="preserve"> it is possible that all the data is transferred on the N3 interface of the PSA UPF, </w:t>
      </w:r>
      <w:proofErr w:type="gramStart"/>
      <w:r w:rsidRPr="00A26D89">
        <w:rPr>
          <w:b/>
          <w:bCs/>
          <w:lang w:val="en-US" w:eastAsia="zh-CN"/>
        </w:rPr>
        <w:t>i.e.</w:t>
      </w:r>
      <w:proofErr w:type="gramEnd"/>
      <w:r w:rsidRPr="00A26D89">
        <w:rPr>
          <w:b/>
          <w:bCs/>
          <w:lang w:val="en-US" w:eastAsia="zh-CN"/>
        </w:rPr>
        <w:t xml:space="preserve"> there is </w:t>
      </w:r>
      <w:r>
        <w:rPr>
          <w:b/>
          <w:bCs/>
          <w:lang w:val="en-US" w:eastAsia="zh-CN"/>
        </w:rPr>
        <w:t>no</w:t>
      </w:r>
      <w:r w:rsidRPr="00A26D89">
        <w:rPr>
          <w:b/>
          <w:bCs/>
          <w:lang w:val="en-US" w:eastAsia="zh-CN"/>
        </w:rPr>
        <w:t xml:space="preserve"> data transferred on the N9 interface of the PSA UPF. And it is also possible that all the data is transferred on the N9 interface of PSA UPF, </w:t>
      </w:r>
      <w:proofErr w:type="gramStart"/>
      <w:r w:rsidRPr="00A26D89">
        <w:rPr>
          <w:b/>
          <w:bCs/>
          <w:lang w:val="en-US" w:eastAsia="zh-CN"/>
        </w:rPr>
        <w:t>i.e.</w:t>
      </w:r>
      <w:proofErr w:type="gramEnd"/>
      <w:r w:rsidRPr="00A26D89">
        <w:rPr>
          <w:b/>
          <w:bCs/>
          <w:lang w:val="en-US" w:eastAsia="zh-CN"/>
        </w:rPr>
        <w:t xml:space="preserve"> there is no data transferred on the N3 interface of the PSA UPF.</w:t>
      </w:r>
    </w:p>
    <w:p w14:paraId="0DB6F62D" w14:textId="1371E848" w:rsidR="00834792" w:rsidRDefault="00C61A4E" w:rsidP="002D05EE">
      <w:pPr>
        <w:rPr>
          <w:lang w:eastAsia="zh-CN"/>
        </w:rPr>
      </w:pPr>
      <w:r>
        <w:rPr>
          <w:rFonts w:hint="eastAsia"/>
          <w:lang w:val="en-US" w:eastAsia="zh-CN"/>
        </w:rPr>
        <w:t>T</w:t>
      </w:r>
      <w:r>
        <w:rPr>
          <w:lang w:val="en-US" w:eastAsia="zh-CN"/>
        </w:rPr>
        <w:t>he QoS Monitoring feature was introduced in TS 23.501</w:t>
      </w:r>
      <w:r w:rsidR="0070632E">
        <w:rPr>
          <w:lang w:val="en-US" w:eastAsia="zh-CN"/>
        </w:rPr>
        <w:t>[3]</w:t>
      </w:r>
      <w:r>
        <w:rPr>
          <w:lang w:val="en-US" w:eastAsia="zh-CN"/>
        </w:rPr>
        <w:t xml:space="preserve"> to assist the URLLC service</w:t>
      </w:r>
      <w:r w:rsidR="00D4461A">
        <w:rPr>
          <w:lang w:val="en-US" w:eastAsia="zh-CN"/>
        </w:rPr>
        <w:t xml:space="preserve">. When the QoS monitoring is performed as </w:t>
      </w:r>
      <w:r w:rsidR="00D4461A" w:rsidRPr="00D4461A">
        <w:rPr>
          <w:lang w:val="en-US" w:eastAsia="zh-CN"/>
        </w:rPr>
        <w:t>Per QoS Flow per UE QoS Monitoring</w:t>
      </w:r>
      <w:r w:rsidR="00D4461A">
        <w:rPr>
          <w:lang w:val="en-US" w:eastAsia="zh-CN"/>
        </w:rPr>
        <w:t>, the PSA-UPF may generate and send out the packet dedicated for DL monitoring</w:t>
      </w:r>
      <w:r w:rsidR="000461EC">
        <w:rPr>
          <w:lang w:val="en-US" w:eastAsia="zh-CN"/>
        </w:rPr>
        <w:t xml:space="preserve"> so that NG-RAN will record the time. The </w:t>
      </w:r>
      <w:r w:rsidR="00D4461A">
        <w:rPr>
          <w:lang w:val="en-US" w:eastAsia="zh-CN"/>
        </w:rPr>
        <w:t xml:space="preserve">NG-RAN may also </w:t>
      </w:r>
      <w:r w:rsidR="00D4461A">
        <w:rPr>
          <w:rFonts w:hint="eastAsia"/>
          <w:lang w:val="en-US" w:eastAsia="zh-CN"/>
        </w:rPr>
        <w:t>send</w:t>
      </w:r>
      <w:r w:rsidR="00D4461A" w:rsidRPr="00D4461A">
        <w:t xml:space="preserve"> </w:t>
      </w:r>
      <w:r w:rsidR="00D4461A">
        <w:t>dummy UL packet as monitoring response (in case there is no UL service packet for UL packet delay monitoring)</w:t>
      </w:r>
      <w:r w:rsidR="000461EC">
        <w:rPr>
          <w:lang w:eastAsia="zh-CN"/>
        </w:rPr>
        <w:t xml:space="preserve"> </w:t>
      </w:r>
      <w:r w:rsidR="0070632E">
        <w:rPr>
          <w:lang w:eastAsia="zh-CN"/>
        </w:rPr>
        <w:t>so that the</w:t>
      </w:r>
      <w:r w:rsidR="000461EC">
        <w:rPr>
          <w:lang w:eastAsia="zh-CN"/>
        </w:rPr>
        <w:t xml:space="preserve"> PSA-UPF </w:t>
      </w:r>
      <w:r w:rsidR="0070632E">
        <w:rPr>
          <w:lang w:eastAsia="zh-CN"/>
        </w:rPr>
        <w:t>will</w:t>
      </w:r>
      <w:r w:rsidR="000461EC">
        <w:rPr>
          <w:lang w:eastAsia="zh-CN"/>
        </w:rPr>
        <w:t xml:space="preserve"> record the time </w:t>
      </w:r>
      <w:r w:rsidR="0070632E">
        <w:rPr>
          <w:lang w:eastAsia="zh-CN"/>
        </w:rPr>
        <w:t>based on the</w:t>
      </w:r>
      <w:r w:rsidR="0070632E" w:rsidRPr="0070632E">
        <w:t xml:space="preserve"> </w:t>
      </w:r>
      <w:r w:rsidR="0070632E">
        <w:t>monitoring response</w:t>
      </w:r>
      <w:r w:rsidR="0070632E">
        <w:rPr>
          <w:lang w:eastAsia="zh-CN"/>
        </w:rPr>
        <w:t xml:space="preserve"> </w:t>
      </w:r>
      <w:r w:rsidR="000461EC">
        <w:rPr>
          <w:lang w:eastAsia="zh-CN"/>
        </w:rPr>
        <w:t>and generate the monitoring report.</w:t>
      </w:r>
    </w:p>
    <w:p w14:paraId="55DA4FC7" w14:textId="672024EC" w:rsidR="000461EC" w:rsidRPr="00B02FE7" w:rsidRDefault="000461EC" w:rsidP="002D05EE">
      <w:pPr>
        <w:rPr>
          <w:b/>
          <w:bCs/>
          <w:lang w:eastAsia="zh-CN"/>
        </w:rPr>
      </w:pPr>
      <w:r w:rsidRPr="00B02FE7">
        <w:rPr>
          <w:b/>
          <w:bCs/>
          <w:lang w:eastAsia="zh-CN"/>
        </w:rPr>
        <w:t>Observation 5: There may be UL and DL packets dedicated for QoS monitoring between the PSA-UPF and N</w:t>
      </w:r>
      <w:r w:rsidR="0070632E">
        <w:rPr>
          <w:b/>
          <w:bCs/>
          <w:lang w:eastAsia="zh-CN"/>
        </w:rPr>
        <w:t>G</w:t>
      </w:r>
      <w:r w:rsidRPr="00B02FE7">
        <w:rPr>
          <w:b/>
          <w:bCs/>
          <w:lang w:eastAsia="zh-CN"/>
        </w:rPr>
        <w:t>-RAN. These packets</w:t>
      </w:r>
      <w:r w:rsidR="00FB4063" w:rsidRPr="00B02FE7">
        <w:rPr>
          <w:b/>
          <w:bCs/>
          <w:lang w:eastAsia="zh-CN"/>
        </w:rPr>
        <w:t xml:space="preserve"> may be</w:t>
      </w:r>
      <w:r w:rsidR="00FB4063">
        <w:rPr>
          <w:b/>
          <w:bCs/>
          <w:lang w:eastAsia="zh-CN"/>
        </w:rPr>
        <w:t xml:space="preserve"> not</w:t>
      </w:r>
      <w:r w:rsidR="00FB4063" w:rsidRPr="00B02FE7">
        <w:rPr>
          <w:b/>
          <w:bCs/>
          <w:lang w:eastAsia="zh-CN"/>
        </w:rPr>
        <w:t xml:space="preserve"> the service packets and they are</w:t>
      </w:r>
      <w:r w:rsidRPr="00B02FE7">
        <w:rPr>
          <w:b/>
          <w:bCs/>
          <w:lang w:eastAsia="zh-CN"/>
        </w:rPr>
        <w:t xml:space="preserve"> mixed with the service packet</w:t>
      </w:r>
      <w:r w:rsidR="00FB4063" w:rsidRPr="00B02FE7">
        <w:rPr>
          <w:b/>
          <w:bCs/>
          <w:lang w:eastAsia="zh-CN"/>
        </w:rPr>
        <w:t>s.</w:t>
      </w:r>
      <w:r w:rsidRPr="00B02FE7">
        <w:rPr>
          <w:b/>
          <w:bCs/>
          <w:lang w:eastAsia="zh-CN"/>
        </w:rPr>
        <w:t xml:space="preserve"> </w:t>
      </w:r>
      <w:r w:rsidR="00FB4063" w:rsidRPr="00B02FE7">
        <w:rPr>
          <w:b/>
          <w:bCs/>
          <w:lang w:eastAsia="zh-CN"/>
        </w:rPr>
        <w:t>And i</w:t>
      </w:r>
      <w:r w:rsidRPr="00B02FE7">
        <w:rPr>
          <w:b/>
          <w:bCs/>
          <w:lang w:eastAsia="zh-CN"/>
        </w:rPr>
        <w:t>t is the PSA-UPF</w:t>
      </w:r>
      <w:r w:rsidR="00FB4063" w:rsidRPr="00B02FE7">
        <w:rPr>
          <w:b/>
          <w:bCs/>
          <w:lang w:eastAsia="zh-CN"/>
        </w:rPr>
        <w:t xml:space="preserve"> that generates the DL monitoring packet and identifies and treats the (</w:t>
      </w:r>
      <w:r w:rsidR="00FB4063" w:rsidRPr="00B02FE7">
        <w:rPr>
          <w:b/>
          <w:bCs/>
        </w:rPr>
        <w:t>dummy) UL packet used as monitoring response.</w:t>
      </w:r>
    </w:p>
    <w:p w14:paraId="6822FBCC" w14:textId="70B020C8" w:rsidR="00A26D89" w:rsidRDefault="00A26D89" w:rsidP="00A26D89">
      <w:pPr>
        <w:rPr>
          <w:lang w:eastAsia="zh-CN"/>
        </w:rPr>
      </w:pPr>
      <w:r>
        <w:rPr>
          <w:lang w:eastAsia="zh-CN"/>
        </w:rPr>
        <w:t xml:space="preserve">When the performance of the Network Slice is considered for EE KPI of the URLLC type of network slice, </w:t>
      </w:r>
      <w:r w:rsidR="00FB4063">
        <w:rPr>
          <w:lang w:eastAsia="zh-CN"/>
        </w:rPr>
        <w:t xml:space="preserve">only the service packet should be taken into account and </w:t>
      </w:r>
      <w:r>
        <w:rPr>
          <w:lang w:eastAsia="zh-CN"/>
        </w:rPr>
        <w:t xml:space="preserve">a generic definition </w:t>
      </w:r>
      <w:r w:rsidR="00FB4063">
        <w:rPr>
          <w:lang w:eastAsia="zh-CN"/>
        </w:rPr>
        <w:t xml:space="preserve">which can is applicable for different deployments </w:t>
      </w:r>
      <w:r>
        <w:rPr>
          <w:lang w:eastAsia="zh-CN"/>
        </w:rPr>
        <w:t xml:space="preserve">is preferred. Therefore, the scenarios where PSA UPF has only N3 interface or PSA UPF has only N9 interface should </w:t>
      </w:r>
      <w:r w:rsidR="00CD4622">
        <w:rPr>
          <w:lang w:eastAsia="zh-CN"/>
        </w:rPr>
        <w:t>both</w:t>
      </w:r>
      <w:r>
        <w:rPr>
          <w:lang w:eastAsia="zh-CN"/>
        </w:rPr>
        <w:t xml:space="preserve"> be supported.</w:t>
      </w:r>
    </w:p>
    <w:p w14:paraId="485A058B" w14:textId="339A962B" w:rsidR="00A26D89" w:rsidRDefault="00A26D89" w:rsidP="00A26D89">
      <w:pPr>
        <w:rPr>
          <w:b/>
          <w:bCs/>
          <w:lang w:eastAsia="zh-CN"/>
        </w:rPr>
      </w:pPr>
      <w:r w:rsidRPr="00014446">
        <w:rPr>
          <w:b/>
          <w:bCs/>
          <w:lang w:eastAsia="zh-CN"/>
        </w:rPr>
        <w:t>Proposal</w:t>
      </w:r>
      <w:r w:rsidR="00014446" w:rsidRPr="00014446">
        <w:rPr>
          <w:b/>
          <w:bCs/>
          <w:lang w:eastAsia="zh-CN"/>
        </w:rPr>
        <w:t xml:space="preserve"> </w:t>
      </w:r>
      <w:r w:rsidRPr="00014446">
        <w:rPr>
          <w:b/>
          <w:bCs/>
          <w:lang w:eastAsia="zh-CN"/>
        </w:rPr>
        <w:t>1: the data volume used to derive the network slice performance</w:t>
      </w:r>
      <w:r w:rsidR="00014446" w:rsidRPr="00014446">
        <w:rPr>
          <w:b/>
          <w:bCs/>
          <w:lang w:eastAsia="zh-CN"/>
        </w:rPr>
        <w:t xml:space="preserve"> as well as the EE KPI of the URLLC type of network slice</w:t>
      </w:r>
      <w:r w:rsidRPr="00014446">
        <w:rPr>
          <w:b/>
          <w:bCs/>
          <w:lang w:eastAsia="zh-CN"/>
        </w:rPr>
        <w:t xml:space="preserve"> </w:t>
      </w:r>
      <w:r w:rsidR="00014446" w:rsidRPr="00014446">
        <w:rPr>
          <w:b/>
          <w:bCs/>
          <w:lang w:eastAsia="zh-CN"/>
        </w:rPr>
        <w:t>should</w:t>
      </w:r>
      <w:r w:rsidRPr="00014446">
        <w:rPr>
          <w:b/>
          <w:bCs/>
          <w:lang w:eastAsia="zh-CN"/>
        </w:rPr>
        <w:t xml:space="preserve"> take the data volumes measured on N3 </w:t>
      </w:r>
      <w:r w:rsidR="00CD4622">
        <w:rPr>
          <w:b/>
          <w:bCs/>
          <w:lang w:eastAsia="zh-CN"/>
        </w:rPr>
        <w:t xml:space="preserve">or </w:t>
      </w:r>
      <w:r w:rsidRPr="00014446">
        <w:rPr>
          <w:b/>
          <w:bCs/>
          <w:lang w:eastAsia="zh-CN"/>
        </w:rPr>
        <w:t>N9 interface of the PSA UPF into account</w:t>
      </w:r>
      <w:r w:rsidR="00CD4622">
        <w:rPr>
          <w:b/>
          <w:bCs/>
          <w:lang w:eastAsia="zh-CN"/>
        </w:rPr>
        <w:t>, according to the deployment.</w:t>
      </w:r>
    </w:p>
    <w:p w14:paraId="4C7FC9C2" w14:textId="14098017" w:rsidR="00CD4622" w:rsidRPr="00CD4622" w:rsidRDefault="00CD4622" w:rsidP="00A26D89">
      <w:pPr>
        <w:rPr>
          <w:lang w:eastAsia="zh-CN"/>
        </w:rPr>
      </w:pPr>
      <w:r>
        <w:rPr>
          <w:lang w:eastAsia="zh-CN"/>
        </w:rPr>
        <w:t xml:space="preserve">Moreover, notice that the </w:t>
      </w:r>
      <w:r w:rsidRPr="00A26D89">
        <w:rPr>
          <w:i/>
          <w:iCs/>
          <w:lang w:eastAsia="zh-CN"/>
        </w:rPr>
        <w:t>Network slice mean latency</w:t>
      </w:r>
      <w:r>
        <w:rPr>
          <w:lang w:eastAsia="zh-CN"/>
        </w:rPr>
        <w:t xml:space="preserve"> supports the aforesaid two scenarios by using a weighted latency measured based on the PSA UPF's N3 interfaces and N9 interfaces, respectively, therefore, it is proposed that when the </w:t>
      </w:r>
      <w:r>
        <w:rPr>
          <w:lang w:eastAsia="zh-CN"/>
        </w:rPr>
        <w:lastRenderedPageBreak/>
        <w:t>data volume is considered in performance as well as in the EE KPI of the URLLC type of network slice, a similar method can be applied that using the weighted data volumes measured on both N3 interfaces and N9 interfaces.</w:t>
      </w:r>
    </w:p>
    <w:p w14:paraId="02091B1D" w14:textId="2DB7B665" w:rsidR="00A85ACA" w:rsidRDefault="00A26D89" w:rsidP="00A26D89">
      <w:pPr>
        <w:rPr>
          <w:b/>
          <w:bCs/>
          <w:lang w:eastAsia="zh-CN"/>
        </w:rPr>
      </w:pPr>
      <w:r w:rsidRPr="00014446">
        <w:rPr>
          <w:b/>
          <w:bCs/>
          <w:lang w:eastAsia="zh-CN"/>
        </w:rPr>
        <w:t>Proposal</w:t>
      </w:r>
      <w:r w:rsidR="00014446" w:rsidRPr="00014446">
        <w:rPr>
          <w:b/>
          <w:bCs/>
          <w:lang w:eastAsia="zh-CN"/>
        </w:rPr>
        <w:t xml:space="preserve"> </w:t>
      </w:r>
      <w:r w:rsidRPr="00014446">
        <w:rPr>
          <w:b/>
          <w:bCs/>
          <w:lang w:eastAsia="zh-CN"/>
        </w:rPr>
        <w:t xml:space="preserve">2: </w:t>
      </w:r>
      <w:r w:rsidR="00A85ACA" w:rsidRPr="00A85ACA">
        <w:rPr>
          <w:b/>
          <w:bCs/>
          <w:lang w:eastAsia="zh-CN"/>
        </w:rPr>
        <w:t>A weighted data volume based on data volume measured on the N3 and N9 interface of the PSA UPF can be used, so that a generic equation covering both the case where the PSA UPF has only N3 interfaces and the case where the PSA UPF has only N9 interfaces can be provided.</w:t>
      </w:r>
    </w:p>
    <w:p w14:paraId="7BDD155B" w14:textId="7052A79F" w:rsidR="0070632E" w:rsidRPr="00B02FE7" w:rsidRDefault="0070632E" w:rsidP="00A26D89">
      <w:pPr>
        <w:rPr>
          <w:lang w:eastAsia="zh-CN"/>
        </w:rPr>
      </w:pPr>
      <w:r>
        <w:rPr>
          <w:lang w:eastAsia="zh-CN"/>
        </w:rPr>
        <w:t xml:space="preserve">As the </w:t>
      </w:r>
      <w:r w:rsidRPr="0070632E">
        <w:rPr>
          <w:lang w:eastAsia="zh-CN"/>
        </w:rPr>
        <w:t>weight for the data volume measured on the N3 and N9 interface</w:t>
      </w:r>
      <w:r>
        <w:rPr>
          <w:lang w:eastAsia="zh-CN"/>
        </w:rPr>
        <w:t xml:space="preserve"> can be used as switch to adapt different deployment, the possible value of the weight </w:t>
      </w:r>
      <w:r w:rsidRPr="0070632E">
        <w:rPr>
          <w:lang w:eastAsia="zh-CN"/>
        </w:rPr>
        <w:t xml:space="preserve">may only </w:t>
      </w:r>
      <w:r>
        <w:rPr>
          <w:lang w:eastAsia="zh-CN"/>
        </w:rPr>
        <w:t>be</w:t>
      </w:r>
      <w:r w:rsidRPr="0070632E">
        <w:rPr>
          <w:lang w:eastAsia="zh-CN"/>
        </w:rPr>
        <w:t xml:space="preserve"> 0 or 1</w:t>
      </w:r>
      <w:r>
        <w:rPr>
          <w:lang w:eastAsia="zh-CN"/>
        </w:rPr>
        <w:t xml:space="preserve"> for simplicity.</w:t>
      </w:r>
    </w:p>
    <w:p w14:paraId="1ABBA875" w14:textId="3F474F3D" w:rsidR="0070632E" w:rsidRPr="0070632E" w:rsidRDefault="0070632E" w:rsidP="00A26D89">
      <w:pPr>
        <w:rPr>
          <w:b/>
          <w:bCs/>
          <w:lang w:eastAsia="zh-CN"/>
        </w:rPr>
      </w:pPr>
      <w:r w:rsidRPr="00014446">
        <w:rPr>
          <w:b/>
          <w:bCs/>
          <w:lang w:eastAsia="zh-CN"/>
        </w:rPr>
        <w:t xml:space="preserve">Proposal </w:t>
      </w:r>
      <w:r>
        <w:rPr>
          <w:b/>
          <w:bCs/>
          <w:lang w:eastAsia="zh-CN"/>
        </w:rPr>
        <w:t>3</w:t>
      </w:r>
      <w:r w:rsidRPr="00014446">
        <w:rPr>
          <w:b/>
          <w:bCs/>
          <w:lang w:eastAsia="zh-CN"/>
        </w:rPr>
        <w:t xml:space="preserve">: </w:t>
      </w:r>
      <w:r>
        <w:rPr>
          <w:b/>
          <w:bCs/>
          <w:lang w:eastAsia="zh-CN"/>
        </w:rPr>
        <w:t xml:space="preserve">For simplicity, the weight for the </w:t>
      </w:r>
      <w:r w:rsidRPr="00A85ACA">
        <w:rPr>
          <w:b/>
          <w:bCs/>
          <w:lang w:eastAsia="zh-CN"/>
        </w:rPr>
        <w:t>data volume measured on the N3 and N9 interface</w:t>
      </w:r>
      <w:r>
        <w:rPr>
          <w:b/>
          <w:bCs/>
          <w:lang w:eastAsia="zh-CN"/>
        </w:rPr>
        <w:t xml:space="preserve"> may only have the values of 0 or 1.</w:t>
      </w:r>
    </w:p>
    <w:bookmarkEnd w:id="7"/>
    <w:bookmarkEnd w:id="8"/>
    <w:p w14:paraId="30C89518" w14:textId="0D66062F" w:rsidR="00014446" w:rsidRPr="004D71FF" w:rsidRDefault="00014446" w:rsidP="00014446">
      <w:pPr>
        <w:pStyle w:val="Reference"/>
        <w:rPr>
          <w:rFonts w:ascii="Arial" w:hAnsi="Arial" w:cs="Arial"/>
          <w:sz w:val="24"/>
        </w:rPr>
      </w:pPr>
      <w:r w:rsidRPr="00E1285D">
        <w:rPr>
          <w:rFonts w:ascii="Arial" w:hAnsi="Arial" w:cs="Arial"/>
          <w:sz w:val="24"/>
        </w:rPr>
        <w:t>3.</w:t>
      </w:r>
      <w:r>
        <w:rPr>
          <w:rFonts w:ascii="Arial" w:hAnsi="Arial" w:cs="Arial"/>
          <w:sz w:val="24"/>
        </w:rPr>
        <w:t>3</w:t>
      </w:r>
      <w:r w:rsidRPr="00E1285D">
        <w:rPr>
          <w:rFonts w:ascii="Arial" w:hAnsi="Arial" w:cs="Arial"/>
          <w:sz w:val="24"/>
        </w:rPr>
        <w:tab/>
      </w:r>
      <w:r w:rsidRPr="00E1285D">
        <w:rPr>
          <w:rFonts w:ascii="Arial" w:hAnsi="Arial" w:cs="Arial"/>
          <w:sz w:val="24"/>
        </w:rPr>
        <w:tab/>
      </w:r>
      <w:r w:rsidRPr="00E1285D">
        <w:rPr>
          <w:rFonts w:ascii="Arial" w:hAnsi="Arial" w:cs="Arial"/>
          <w:sz w:val="24"/>
        </w:rPr>
        <w:tab/>
      </w:r>
      <w:r>
        <w:rPr>
          <w:rFonts w:ascii="Arial" w:hAnsi="Arial" w:cs="Arial"/>
          <w:sz w:val="24"/>
          <w:lang w:eastAsia="zh-CN"/>
        </w:rPr>
        <w:t>Conclusion</w:t>
      </w:r>
    </w:p>
    <w:p w14:paraId="2E62CF1A" w14:textId="77777777" w:rsidR="00014446" w:rsidRPr="00014446" w:rsidRDefault="00014446" w:rsidP="00014446">
      <w:pPr>
        <w:rPr>
          <w:lang w:eastAsia="zh-CN"/>
        </w:rPr>
      </w:pPr>
      <w:r w:rsidRPr="00014446">
        <w:rPr>
          <w:lang w:eastAsia="zh-CN"/>
        </w:rPr>
        <w:t>The observations are summarized as the followings:</w:t>
      </w:r>
    </w:p>
    <w:p w14:paraId="1FAFF608" w14:textId="17F86B04" w:rsidR="00014446" w:rsidRPr="00014446" w:rsidRDefault="00014446" w:rsidP="00FB4063">
      <w:pPr>
        <w:pStyle w:val="B10"/>
        <w:rPr>
          <w:lang w:eastAsia="zh-CN"/>
        </w:rPr>
      </w:pPr>
      <w:r w:rsidRPr="00014446">
        <w:rPr>
          <w:b/>
          <w:bCs/>
        </w:rPr>
        <w:t>Observation 1</w:t>
      </w:r>
      <w:r w:rsidRPr="00014446">
        <w:t>: DelayE2EUlNs is the weighted average of UL packet delay for both N3 and N9 interfaces of all PSA UPFs related.</w:t>
      </w:r>
    </w:p>
    <w:p w14:paraId="753A8BB7" w14:textId="0CB60287" w:rsidR="00014446" w:rsidRDefault="00014446" w:rsidP="00014446">
      <w:pPr>
        <w:pStyle w:val="B10"/>
      </w:pPr>
      <w:r w:rsidRPr="00014446">
        <w:rPr>
          <w:b/>
          <w:bCs/>
        </w:rPr>
        <w:t>Observation 2</w:t>
      </w:r>
      <w:r w:rsidRPr="00014446">
        <w:t>: DelayE2EDlNs is the weighted average of DL packet delay for both N3 and N9 interfaces of all PSA UPFs related.</w:t>
      </w:r>
    </w:p>
    <w:p w14:paraId="46607BBF" w14:textId="3D8BA932" w:rsidR="00014446" w:rsidRDefault="00014446" w:rsidP="00014446">
      <w:pPr>
        <w:pStyle w:val="B10"/>
        <w:rPr>
          <w:lang w:eastAsia="zh-CN"/>
        </w:rPr>
      </w:pPr>
      <w:r w:rsidRPr="00014446">
        <w:rPr>
          <w:b/>
          <w:bCs/>
          <w:lang w:eastAsia="zh-CN"/>
        </w:rPr>
        <w:t>Observation3</w:t>
      </w:r>
      <w:r w:rsidRPr="00014446">
        <w:rPr>
          <w:lang w:eastAsia="zh-CN"/>
        </w:rPr>
        <w:t>: Network slice mean latency proposed in TR28.813 is based on the weighted average of packet delay between PSA UPF and UE measured on both N3 and N9 interfaces</w:t>
      </w:r>
      <w:r>
        <w:rPr>
          <w:lang w:eastAsia="zh-CN"/>
        </w:rPr>
        <w:t xml:space="preserve">. </w:t>
      </w:r>
    </w:p>
    <w:p w14:paraId="3BD87071" w14:textId="77777777" w:rsidR="00FB4063" w:rsidRDefault="00014446" w:rsidP="00FB4063">
      <w:pPr>
        <w:pStyle w:val="B10"/>
        <w:rPr>
          <w:lang w:eastAsia="zh-CN"/>
        </w:rPr>
      </w:pPr>
      <w:r w:rsidRPr="00014446">
        <w:rPr>
          <w:b/>
          <w:bCs/>
          <w:lang w:eastAsia="zh-CN"/>
        </w:rPr>
        <w:t>Observation 4</w:t>
      </w:r>
      <w:r w:rsidRPr="00014446">
        <w:rPr>
          <w:lang w:eastAsia="zh-CN"/>
        </w:rPr>
        <w:t xml:space="preserve">: For the PSA UPF deployed for the URLLC scenario, it is possible that all the data is transferred on the N3 interface of the PSA UPF, </w:t>
      </w:r>
      <w:proofErr w:type="gramStart"/>
      <w:r w:rsidRPr="00014446">
        <w:rPr>
          <w:lang w:eastAsia="zh-CN"/>
        </w:rPr>
        <w:t>i.e.</w:t>
      </w:r>
      <w:proofErr w:type="gramEnd"/>
      <w:r w:rsidRPr="00014446">
        <w:rPr>
          <w:lang w:eastAsia="zh-CN"/>
        </w:rPr>
        <w:t xml:space="preserve"> there is no data transferred on the N9 interface of the PSA UPF. And it is also possible that all the data is transferred on the N9 interface of PSA UPF, </w:t>
      </w:r>
      <w:proofErr w:type="gramStart"/>
      <w:r w:rsidRPr="00014446">
        <w:rPr>
          <w:lang w:eastAsia="zh-CN"/>
        </w:rPr>
        <w:t>i.e.</w:t>
      </w:r>
      <w:proofErr w:type="gramEnd"/>
      <w:r w:rsidRPr="00014446">
        <w:rPr>
          <w:lang w:eastAsia="zh-CN"/>
        </w:rPr>
        <w:t xml:space="preserve"> there is no data transferred on the N3 interface of the PSA UPF.</w:t>
      </w:r>
    </w:p>
    <w:p w14:paraId="0429DBF3" w14:textId="13D78240" w:rsidR="00FB4063" w:rsidRPr="00FB4063" w:rsidRDefault="00FB4063">
      <w:pPr>
        <w:pStyle w:val="B10"/>
        <w:rPr>
          <w:lang w:eastAsia="zh-CN"/>
        </w:rPr>
      </w:pPr>
      <w:r w:rsidRPr="00067F27">
        <w:rPr>
          <w:rFonts w:hint="eastAsia"/>
          <w:b/>
          <w:bCs/>
          <w:lang w:eastAsia="zh-CN"/>
        </w:rPr>
        <w:t>O</w:t>
      </w:r>
      <w:r w:rsidRPr="00067F27">
        <w:rPr>
          <w:b/>
          <w:bCs/>
          <w:lang w:eastAsia="zh-CN"/>
        </w:rPr>
        <w:t>bservation 5:</w:t>
      </w:r>
      <w:r w:rsidRPr="00B02FE7">
        <w:rPr>
          <w:lang w:eastAsia="zh-CN"/>
        </w:rPr>
        <w:t xml:space="preserve"> There may be UL and DL packets dedicated for QoS monitoring between the PSA-UPF and NR-RAN. These packets </w:t>
      </w:r>
      <w:r>
        <w:rPr>
          <w:lang w:eastAsia="zh-CN"/>
        </w:rPr>
        <w:t xml:space="preserve">may </w:t>
      </w:r>
      <w:r w:rsidRPr="00B02FE7">
        <w:rPr>
          <w:lang w:eastAsia="zh-CN"/>
        </w:rPr>
        <w:t xml:space="preserve">be </w:t>
      </w:r>
      <w:r>
        <w:rPr>
          <w:lang w:eastAsia="zh-CN"/>
        </w:rPr>
        <w:t xml:space="preserve">not </w:t>
      </w:r>
      <w:r w:rsidRPr="00B02FE7">
        <w:rPr>
          <w:lang w:eastAsia="zh-CN"/>
        </w:rPr>
        <w:t>the service packets and they are mixed with the service packets. And it is the PSA-UPF that generates the DL monitoring packet and identifies and treats the (</w:t>
      </w:r>
      <w:r w:rsidRPr="00B02FE7">
        <w:t>dummy) UL packet used as monitoring response.</w:t>
      </w:r>
    </w:p>
    <w:p w14:paraId="5A7E8BBE" w14:textId="77777777" w:rsidR="00014446" w:rsidRPr="00014446" w:rsidRDefault="00014446" w:rsidP="00014446">
      <w:pPr>
        <w:rPr>
          <w:lang w:eastAsia="zh-CN"/>
        </w:rPr>
      </w:pPr>
      <w:r w:rsidRPr="00014446">
        <w:rPr>
          <w:lang w:eastAsia="zh-CN"/>
        </w:rPr>
        <w:t>Based on the observations, we had the following proposals:</w:t>
      </w:r>
    </w:p>
    <w:p w14:paraId="6F4ECA60" w14:textId="18CA5A6F" w:rsidR="00014446" w:rsidRDefault="00014446" w:rsidP="00014446">
      <w:pPr>
        <w:pStyle w:val="B10"/>
        <w:rPr>
          <w:lang w:eastAsia="zh-CN"/>
        </w:rPr>
      </w:pPr>
      <w:r w:rsidRPr="00014446">
        <w:rPr>
          <w:b/>
          <w:bCs/>
          <w:lang w:eastAsia="zh-CN"/>
        </w:rPr>
        <w:t>Proposal 1</w:t>
      </w:r>
      <w:r>
        <w:rPr>
          <w:lang w:eastAsia="zh-CN"/>
        </w:rPr>
        <w:t>:</w:t>
      </w:r>
      <w:r w:rsidR="00CD4622">
        <w:rPr>
          <w:lang w:eastAsia="zh-CN"/>
        </w:rPr>
        <w:t xml:space="preserve"> T</w:t>
      </w:r>
      <w:r w:rsidR="00CD4622" w:rsidRPr="00CD4622">
        <w:rPr>
          <w:lang w:eastAsia="zh-CN"/>
        </w:rPr>
        <w:t>he data volume used to derive the network slice performance as well as the EE KPI of the URLLC type of network slice should take the data volumes measured on N3 or N9 interface of the PSA UPF into account, according to the deployment.</w:t>
      </w:r>
    </w:p>
    <w:p w14:paraId="5509FBD5" w14:textId="4EBF3A1F" w:rsidR="00014446" w:rsidRDefault="00014446" w:rsidP="00A85ACA">
      <w:pPr>
        <w:pStyle w:val="B10"/>
        <w:rPr>
          <w:lang w:val="en-US" w:eastAsia="zh-CN"/>
        </w:rPr>
      </w:pPr>
      <w:r w:rsidRPr="00014446">
        <w:rPr>
          <w:b/>
          <w:bCs/>
          <w:lang w:eastAsia="zh-CN"/>
        </w:rPr>
        <w:t>Proposal 2</w:t>
      </w:r>
      <w:r>
        <w:rPr>
          <w:lang w:eastAsia="zh-CN"/>
        </w:rPr>
        <w:t xml:space="preserve">: </w:t>
      </w:r>
      <w:r w:rsidR="00CD4622" w:rsidRPr="00CD4622">
        <w:rPr>
          <w:lang w:val="en-US" w:eastAsia="zh-CN"/>
        </w:rPr>
        <w:t>A weighted data volume based on data volume measured on the N3 and N9 interface of the PSA UPF can be used</w:t>
      </w:r>
      <w:r w:rsidR="00A85ACA">
        <w:rPr>
          <w:rFonts w:hint="eastAsia"/>
          <w:lang w:val="en-US" w:eastAsia="zh-CN"/>
        </w:rPr>
        <w:t>,</w:t>
      </w:r>
      <w:r w:rsidR="00A85ACA">
        <w:rPr>
          <w:lang w:val="en-US" w:eastAsia="zh-CN"/>
        </w:rPr>
        <w:t xml:space="preserve"> so that </w:t>
      </w:r>
      <w:r w:rsidR="00CD4622" w:rsidRPr="00CD4622">
        <w:rPr>
          <w:lang w:val="en-US" w:eastAsia="zh-CN"/>
        </w:rPr>
        <w:t>a generic equation cover</w:t>
      </w:r>
      <w:r w:rsidR="00A85ACA">
        <w:rPr>
          <w:lang w:val="en-US" w:eastAsia="zh-CN"/>
        </w:rPr>
        <w:t>ing</w:t>
      </w:r>
      <w:r w:rsidR="00CD4622" w:rsidRPr="00CD4622">
        <w:rPr>
          <w:lang w:val="en-US" w:eastAsia="zh-CN"/>
        </w:rPr>
        <w:t xml:space="preserve"> both the case where the PSA UPF has only N3 interfaces and the case where the PSA UPF has only N9 interfaces</w:t>
      </w:r>
      <w:r w:rsidR="00A85ACA">
        <w:rPr>
          <w:lang w:val="en-US" w:eastAsia="zh-CN"/>
        </w:rPr>
        <w:t xml:space="preserve"> can be provided</w:t>
      </w:r>
      <w:r w:rsidR="00CD4622" w:rsidRPr="00CD4622">
        <w:rPr>
          <w:lang w:val="en-US" w:eastAsia="zh-CN"/>
        </w:rPr>
        <w:t>.</w:t>
      </w:r>
    </w:p>
    <w:p w14:paraId="19258C4F" w14:textId="6D4CB3AB" w:rsidR="0070632E" w:rsidRPr="0070632E" w:rsidRDefault="0070632E" w:rsidP="00A85ACA">
      <w:pPr>
        <w:pStyle w:val="B10"/>
        <w:rPr>
          <w:b/>
          <w:bCs/>
          <w:lang w:eastAsia="zh-CN"/>
        </w:rPr>
      </w:pPr>
      <w:r w:rsidRPr="0070632E">
        <w:rPr>
          <w:b/>
          <w:bCs/>
          <w:lang w:eastAsia="zh-CN"/>
        </w:rPr>
        <w:t xml:space="preserve">Proposal 3: </w:t>
      </w:r>
      <w:r w:rsidRPr="00B02FE7">
        <w:rPr>
          <w:lang w:eastAsia="zh-CN"/>
        </w:rPr>
        <w:t>For simplicity, the weight for the data volume measured on the N3 and N9 interface may only have the values of 0 or 1.</w:t>
      </w:r>
    </w:p>
    <w:bookmarkEnd w:id="2"/>
    <w:bookmarkEnd w:id="3"/>
    <w:bookmarkEnd w:id="9"/>
    <w:bookmarkEnd w:id="10"/>
    <w:bookmarkEnd w:id="11"/>
    <w:bookmarkEnd w:id="12"/>
    <w:bookmarkEnd w:id="13"/>
    <w:bookmarkEnd w:id="14"/>
    <w:p w14:paraId="723E73FE" w14:textId="052CEC8A" w:rsidR="00C21D6D" w:rsidRPr="00B70002" w:rsidRDefault="000B7043" w:rsidP="00F50A91">
      <w:pPr>
        <w:pStyle w:val="1"/>
      </w:pPr>
      <w:r w:rsidRPr="00B70002">
        <w:t>4</w:t>
      </w:r>
      <w:r w:rsidRPr="00B70002">
        <w:tab/>
        <w:t>Detailed proposal</w:t>
      </w:r>
      <w:bookmarkStart w:id="15" w:name="_Toc500147184"/>
    </w:p>
    <w:bookmarkEnd w:id="15"/>
    <w:p w14:paraId="6B8361B8" w14:textId="7C252495" w:rsidR="00B01D88" w:rsidRDefault="00B01D88" w:rsidP="00B01D88">
      <w:pPr>
        <w:rPr>
          <w:lang w:val="en-US" w:eastAsia="zh-CN"/>
        </w:rPr>
      </w:pPr>
      <w:r w:rsidRPr="00B01D88">
        <w:rPr>
          <w:lang w:val="en-US" w:eastAsia="zh-CN"/>
        </w:rPr>
        <w:t>SA5 is asked to endorse the followings as the working assumption</w:t>
      </w:r>
      <w:r w:rsidR="00014446">
        <w:rPr>
          <w:lang w:val="en-US" w:eastAsia="zh-CN"/>
        </w:rPr>
        <w:t xml:space="preserve"> for the discussion </w:t>
      </w:r>
      <w:r w:rsidR="00014446" w:rsidRPr="00014446">
        <w:rPr>
          <w:lang w:val="en-US" w:eastAsia="zh-CN"/>
        </w:rPr>
        <w:t xml:space="preserve">on deriving the </w:t>
      </w:r>
      <w:r w:rsidR="00014446">
        <w:rPr>
          <w:lang w:val="en-US" w:eastAsia="zh-CN"/>
        </w:rPr>
        <w:t xml:space="preserve">performance and EE KPI of the </w:t>
      </w:r>
      <w:r w:rsidR="00014446" w:rsidRPr="00014446">
        <w:rPr>
          <w:lang w:val="en-US" w:eastAsia="zh-CN"/>
        </w:rPr>
        <w:t xml:space="preserve">URLLC </w:t>
      </w:r>
      <w:r w:rsidR="00014446">
        <w:rPr>
          <w:lang w:val="en-US" w:eastAsia="zh-CN"/>
        </w:rPr>
        <w:t xml:space="preserve">type of network </w:t>
      </w:r>
      <w:r w:rsidR="00014446" w:rsidRPr="00014446">
        <w:rPr>
          <w:lang w:val="en-US" w:eastAsia="zh-CN"/>
        </w:rPr>
        <w:t>slice</w:t>
      </w:r>
      <w:r w:rsidRPr="00B01D88">
        <w:rPr>
          <w:lang w:val="en-US" w:eastAsia="zh-CN"/>
        </w:rPr>
        <w:t xml:space="preserve">: </w:t>
      </w:r>
    </w:p>
    <w:p w14:paraId="0B241629" w14:textId="77777777" w:rsidR="00A85ACA" w:rsidRDefault="00014446" w:rsidP="00A85ACA">
      <w:pPr>
        <w:pStyle w:val="B10"/>
        <w:numPr>
          <w:ilvl w:val="0"/>
          <w:numId w:val="40"/>
        </w:numPr>
        <w:rPr>
          <w:lang w:eastAsia="zh-CN"/>
        </w:rPr>
      </w:pPr>
      <w:r>
        <w:rPr>
          <w:rFonts w:hint="eastAsia"/>
          <w:lang w:eastAsia="zh-CN"/>
        </w:rPr>
        <w:t>T</w:t>
      </w:r>
      <w:r>
        <w:rPr>
          <w:lang w:eastAsia="zh-CN"/>
        </w:rPr>
        <w:t>he data volume used to derive the network slice performance as well as the EE KPI of the URLLC type of network slice should take the data volumes measured on both N3 and N9 interface of the PSA UPF into account.</w:t>
      </w:r>
    </w:p>
    <w:p w14:paraId="5D6AC672" w14:textId="4B1F76BD" w:rsidR="00F3466E" w:rsidRPr="00B02FE7" w:rsidRDefault="00A85ACA" w:rsidP="00A85ACA">
      <w:pPr>
        <w:pStyle w:val="B10"/>
        <w:numPr>
          <w:ilvl w:val="0"/>
          <w:numId w:val="40"/>
        </w:numPr>
        <w:rPr>
          <w:lang w:eastAsia="zh-CN"/>
        </w:rPr>
      </w:pPr>
      <w:r w:rsidRPr="00A85ACA">
        <w:rPr>
          <w:lang w:val="en-US" w:eastAsia="zh-CN"/>
        </w:rPr>
        <w:t>A weighted data volume based on data volume measured on the N3 and N9 interface of the PSA UPF can be used</w:t>
      </w:r>
      <w:r w:rsidRPr="00A85ACA">
        <w:rPr>
          <w:rFonts w:hint="eastAsia"/>
          <w:lang w:val="en-US" w:eastAsia="zh-CN"/>
        </w:rPr>
        <w:t>,</w:t>
      </w:r>
      <w:r w:rsidRPr="00A85ACA">
        <w:rPr>
          <w:lang w:val="en-US" w:eastAsia="zh-CN"/>
        </w:rPr>
        <w:t xml:space="preserve"> so that a generic equation covering both the case where the PSA UPF has only N3 interfaces and the case where the PSA UPF has only N9 interfaces can be provided.</w:t>
      </w:r>
    </w:p>
    <w:p w14:paraId="111B1C43" w14:textId="5817E385" w:rsidR="002A6A23" w:rsidRPr="00014446" w:rsidRDefault="002A6A23" w:rsidP="00A85ACA">
      <w:pPr>
        <w:pStyle w:val="B10"/>
        <w:numPr>
          <w:ilvl w:val="0"/>
          <w:numId w:val="40"/>
        </w:numPr>
        <w:rPr>
          <w:lang w:eastAsia="zh-CN"/>
        </w:rPr>
      </w:pPr>
      <w:r w:rsidRPr="00067F27">
        <w:rPr>
          <w:lang w:eastAsia="zh-CN"/>
        </w:rPr>
        <w:lastRenderedPageBreak/>
        <w:t>For simplicity, the weight for the data volume measured on the N3 and N9 interface may only have the values of 0 or 1.</w:t>
      </w:r>
    </w:p>
    <w:sectPr w:rsidR="002A6A23" w:rsidRPr="00014446">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6E358A" w14:textId="77777777" w:rsidR="00FB0739" w:rsidRDefault="00FB0739">
      <w:r>
        <w:separator/>
      </w:r>
    </w:p>
  </w:endnote>
  <w:endnote w:type="continuationSeparator" w:id="0">
    <w:p w14:paraId="5E43D370" w14:textId="77777777" w:rsidR="00FB0739" w:rsidRDefault="00FB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D7192" w14:textId="77777777" w:rsidR="00FB0739" w:rsidRDefault="00FB0739">
      <w:r>
        <w:separator/>
      </w:r>
    </w:p>
  </w:footnote>
  <w:footnote w:type="continuationSeparator" w:id="0">
    <w:p w14:paraId="29A84DB0" w14:textId="77777777" w:rsidR="00FB0739" w:rsidRDefault="00FB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4"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2"/>
  </w:num>
  <w:num w:numId="4">
    <w:abstractNumId w:val="14"/>
  </w:num>
  <w:num w:numId="5">
    <w:abstractNumId w:val="2"/>
  </w:num>
  <w:num w:numId="6">
    <w:abstractNumId w:val="12"/>
  </w:num>
  <w:num w:numId="7">
    <w:abstractNumId w:val="4"/>
  </w:num>
  <w:num w:numId="8">
    <w:abstractNumId w:val="15"/>
  </w:num>
  <w:num w:numId="9">
    <w:abstractNumId w:val="25"/>
  </w:num>
  <w:num w:numId="10">
    <w:abstractNumId w:val="27"/>
  </w:num>
  <w:num w:numId="11">
    <w:abstractNumId w:val="28"/>
  </w:num>
  <w:num w:numId="12">
    <w:abstractNumId w:val="37"/>
  </w:num>
  <w:num w:numId="13">
    <w:abstractNumId w:val="28"/>
  </w:num>
  <w:num w:numId="14">
    <w:abstractNumId w:val="18"/>
  </w:num>
  <w:num w:numId="15">
    <w:abstractNumId w:val="20"/>
  </w:num>
  <w:num w:numId="16">
    <w:abstractNumId w:val="7"/>
  </w:num>
  <w:num w:numId="17">
    <w:abstractNumId w:val="31"/>
  </w:num>
  <w:num w:numId="18">
    <w:abstractNumId w:val="9"/>
  </w:num>
  <w:num w:numId="19">
    <w:abstractNumId w:val="19"/>
  </w:num>
  <w:num w:numId="20">
    <w:abstractNumId w:val="37"/>
  </w:num>
  <w:num w:numId="21">
    <w:abstractNumId w:val="10"/>
  </w:num>
  <w:num w:numId="22">
    <w:abstractNumId w:val="3"/>
  </w:num>
  <w:num w:numId="23">
    <w:abstractNumId w:val="6"/>
  </w:num>
  <w:num w:numId="24">
    <w:abstractNumId w:val="26"/>
  </w:num>
  <w:num w:numId="25">
    <w:abstractNumId w:val="32"/>
  </w:num>
  <w:num w:numId="26">
    <w:abstractNumId w:val="23"/>
  </w:num>
  <w:num w:numId="27">
    <w:abstractNumId w:val="30"/>
  </w:num>
  <w:num w:numId="28">
    <w:abstractNumId w:val="17"/>
  </w:num>
  <w:num w:numId="29">
    <w:abstractNumId w:val="35"/>
  </w:num>
  <w:num w:numId="30">
    <w:abstractNumId w:val="34"/>
  </w:num>
  <w:num w:numId="31">
    <w:abstractNumId w:val="11"/>
  </w:num>
  <w:num w:numId="32">
    <w:abstractNumId w:val="16"/>
  </w:num>
  <w:num w:numId="33">
    <w:abstractNumId w:val="36"/>
  </w:num>
  <w:num w:numId="34">
    <w:abstractNumId w:val="33"/>
  </w:num>
  <w:num w:numId="35">
    <w:abstractNumId w:val="5"/>
  </w:num>
  <w:num w:numId="36">
    <w:abstractNumId w:val="8"/>
  </w:num>
  <w:num w:numId="37">
    <w:abstractNumId w:val="1"/>
  </w:num>
  <w:num w:numId="38">
    <w:abstractNumId w:val="21"/>
  </w:num>
  <w:num w:numId="39">
    <w:abstractNumId w:val="29"/>
  </w:num>
  <w:num w:numId="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1EC"/>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6CCB"/>
    <w:rsid w:val="000B7043"/>
    <w:rsid w:val="000C038A"/>
    <w:rsid w:val="000C20EB"/>
    <w:rsid w:val="000C2424"/>
    <w:rsid w:val="000C2C0F"/>
    <w:rsid w:val="000C463A"/>
    <w:rsid w:val="000C6598"/>
    <w:rsid w:val="000C6A85"/>
    <w:rsid w:val="000C7BAF"/>
    <w:rsid w:val="000C7BDF"/>
    <w:rsid w:val="000D0D14"/>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62BB"/>
    <w:rsid w:val="000F6B35"/>
    <w:rsid w:val="000F78C4"/>
    <w:rsid w:val="00100840"/>
    <w:rsid w:val="00100F0C"/>
    <w:rsid w:val="0010145B"/>
    <w:rsid w:val="001021F4"/>
    <w:rsid w:val="00102A46"/>
    <w:rsid w:val="0010325F"/>
    <w:rsid w:val="0010402D"/>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9EE"/>
    <w:rsid w:val="00130E2E"/>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C00"/>
    <w:rsid w:val="001A30FD"/>
    <w:rsid w:val="001A3508"/>
    <w:rsid w:val="001A4B7A"/>
    <w:rsid w:val="001A7142"/>
    <w:rsid w:val="001A7800"/>
    <w:rsid w:val="001A7B60"/>
    <w:rsid w:val="001B01AB"/>
    <w:rsid w:val="001B097C"/>
    <w:rsid w:val="001B11F4"/>
    <w:rsid w:val="001B16FE"/>
    <w:rsid w:val="001B1DF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7BF"/>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87D"/>
    <w:rsid w:val="001F2985"/>
    <w:rsid w:val="001F311B"/>
    <w:rsid w:val="001F4CE2"/>
    <w:rsid w:val="001F4F67"/>
    <w:rsid w:val="001F73BC"/>
    <w:rsid w:val="001F7EB2"/>
    <w:rsid w:val="001F7FBB"/>
    <w:rsid w:val="00201A14"/>
    <w:rsid w:val="00201A42"/>
    <w:rsid w:val="00201F8D"/>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6A23"/>
    <w:rsid w:val="002A75E2"/>
    <w:rsid w:val="002B00F9"/>
    <w:rsid w:val="002B088C"/>
    <w:rsid w:val="002B148E"/>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5DB6"/>
    <w:rsid w:val="00345E13"/>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1EAC"/>
    <w:rsid w:val="00372925"/>
    <w:rsid w:val="00372FCA"/>
    <w:rsid w:val="00374AD2"/>
    <w:rsid w:val="00376DFD"/>
    <w:rsid w:val="0037771C"/>
    <w:rsid w:val="003818DF"/>
    <w:rsid w:val="00383771"/>
    <w:rsid w:val="00386CD1"/>
    <w:rsid w:val="00386EDB"/>
    <w:rsid w:val="00386F83"/>
    <w:rsid w:val="00392904"/>
    <w:rsid w:val="00392AA5"/>
    <w:rsid w:val="00393E5A"/>
    <w:rsid w:val="00396890"/>
    <w:rsid w:val="003A0B17"/>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06C87"/>
    <w:rsid w:val="00413A69"/>
    <w:rsid w:val="004141BB"/>
    <w:rsid w:val="004142E9"/>
    <w:rsid w:val="004156EC"/>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039B"/>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3057"/>
    <w:rsid w:val="00484D26"/>
    <w:rsid w:val="004855B1"/>
    <w:rsid w:val="00485DFD"/>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32E0"/>
    <w:rsid w:val="004A5BE5"/>
    <w:rsid w:val="004A6399"/>
    <w:rsid w:val="004A7C4F"/>
    <w:rsid w:val="004B15ED"/>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3405"/>
    <w:rsid w:val="004D368E"/>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10292"/>
    <w:rsid w:val="005105E5"/>
    <w:rsid w:val="00511B7C"/>
    <w:rsid w:val="00512B34"/>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C71"/>
    <w:rsid w:val="005A2C3B"/>
    <w:rsid w:val="005A3639"/>
    <w:rsid w:val="005A697F"/>
    <w:rsid w:val="005A6CC9"/>
    <w:rsid w:val="005B15C9"/>
    <w:rsid w:val="005B3B9B"/>
    <w:rsid w:val="005B4918"/>
    <w:rsid w:val="005B6C9D"/>
    <w:rsid w:val="005B6EE5"/>
    <w:rsid w:val="005C315B"/>
    <w:rsid w:val="005C38A8"/>
    <w:rsid w:val="005C4F9B"/>
    <w:rsid w:val="005C6BBB"/>
    <w:rsid w:val="005C7120"/>
    <w:rsid w:val="005C7290"/>
    <w:rsid w:val="005C7877"/>
    <w:rsid w:val="005D17D0"/>
    <w:rsid w:val="005D2765"/>
    <w:rsid w:val="005D4423"/>
    <w:rsid w:val="005D48DD"/>
    <w:rsid w:val="005D509A"/>
    <w:rsid w:val="005D5AA8"/>
    <w:rsid w:val="005D65C7"/>
    <w:rsid w:val="005D77E2"/>
    <w:rsid w:val="005E2009"/>
    <w:rsid w:val="005E2823"/>
    <w:rsid w:val="005E2C44"/>
    <w:rsid w:val="005E3171"/>
    <w:rsid w:val="005E4D33"/>
    <w:rsid w:val="005E4F56"/>
    <w:rsid w:val="005E5563"/>
    <w:rsid w:val="005E7F35"/>
    <w:rsid w:val="005F150A"/>
    <w:rsid w:val="005F3F71"/>
    <w:rsid w:val="005F41D9"/>
    <w:rsid w:val="005F7F91"/>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04A6C"/>
    <w:rsid w:val="0070632E"/>
    <w:rsid w:val="0071204C"/>
    <w:rsid w:val="007120BA"/>
    <w:rsid w:val="00713383"/>
    <w:rsid w:val="00714070"/>
    <w:rsid w:val="0071424E"/>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CEB"/>
    <w:rsid w:val="007A6D64"/>
    <w:rsid w:val="007B0BAB"/>
    <w:rsid w:val="007B2D79"/>
    <w:rsid w:val="007B3802"/>
    <w:rsid w:val="007B38B7"/>
    <w:rsid w:val="007B4115"/>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4792"/>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C0E6D"/>
    <w:rsid w:val="008C2B3D"/>
    <w:rsid w:val="008C3985"/>
    <w:rsid w:val="008C6944"/>
    <w:rsid w:val="008C6B4D"/>
    <w:rsid w:val="008C76D2"/>
    <w:rsid w:val="008C7C92"/>
    <w:rsid w:val="008D06AF"/>
    <w:rsid w:val="008D108B"/>
    <w:rsid w:val="008D1D6E"/>
    <w:rsid w:val="008D3150"/>
    <w:rsid w:val="008D3690"/>
    <w:rsid w:val="008D41AD"/>
    <w:rsid w:val="008D5BBC"/>
    <w:rsid w:val="008D60EA"/>
    <w:rsid w:val="008E0144"/>
    <w:rsid w:val="008E0881"/>
    <w:rsid w:val="008E0CF1"/>
    <w:rsid w:val="008E1938"/>
    <w:rsid w:val="008E1FAD"/>
    <w:rsid w:val="008E29C6"/>
    <w:rsid w:val="008E3012"/>
    <w:rsid w:val="008E4AE1"/>
    <w:rsid w:val="008E5510"/>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2456"/>
    <w:rsid w:val="00962C2B"/>
    <w:rsid w:val="00962D1E"/>
    <w:rsid w:val="0096451F"/>
    <w:rsid w:val="00964737"/>
    <w:rsid w:val="00967252"/>
    <w:rsid w:val="00967797"/>
    <w:rsid w:val="00971660"/>
    <w:rsid w:val="00971AC2"/>
    <w:rsid w:val="00972E35"/>
    <w:rsid w:val="0097343C"/>
    <w:rsid w:val="009743AC"/>
    <w:rsid w:val="009769FC"/>
    <w:rsid w:val="00976AFF"/>
    <w:rsid w:val="00976C4D"/>
    <w:rsid w:val="009777D9"/>
    <w:rsid w:val="00977F77"/>
    <w:rsid w:val="00980014"/>
    <w:rsid w:val="00980B6F"/>
    <w:rsid w:val="00980DBA"/>
    <w:rsid w:val="0098465C"/>
    <w:rsid w:val="00985C32"/>
    <w:rsid w:val="00985EE1"/>
    <w:rsid w:val="009867E6"/>
    <w:rsid w:val="0098687A"/>
    <w:rsid w:val="00987EE5"/>
    <w:rsid w:val="0099094A"/>
    <w:rsid w:val="00991B88"/>
    <w:rsid w:val="00991D77"/>
    <w:rsid w:val="00991EAD"/>
    <w:rsid w:val="00992B18"/>
    <w:rsid w:val="00993144"/>
    <w:rsid w:val="00993E18"/>
    <w:rsid w:val="0099411E"/>
    <w:rsid w:val="009955F0"/>
    <w:rsid w:val="009956FE"/>
    <w:rsid w:val="00995CB2"/>
    <w:rsid w:val="00996903"/>
    <w:rsid w:val="00997D5D"/>
    <w:rsid w:val="009A13F1"/>
    <w:rsid w:val="009A18C1"/>
    <w:rsid w:val="009A22FE"/>
    <w:rsid w:val="009A279F"/>
    <w:rsid w:val="009A3246"/>
    <w:rsid w:val="009A5217"/>
    <w:rsid w:val="009A560E"/>
    <w:rsid w:val="009A579D"/>
    <w:rsid w:val="009B0A6F"/>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9F"/>
    <w:rsid w:val="00A154B5"/>
    <w:rsid w:val="00A161D3"/>
    <w:rsid w:val="00A2045B"/>
    <w:rsid w:val="00A226D3"/>
    <w:rsid w:val="00A22D83"/>
    <w:rsid w:val="00A23BF0"/>
    <w:rsid w:val="00A241F9"/>
    <w:rsid w:val="00A245FD"/>
    <w:rsid w:val="00A246B6"/>
    <w:rsid w:val="00A249A0"/>
    <w:rsid w:val="00A24E3C"/>
    <w:rsid w:val="00A26D89"/>
    <w:rsid w:val="00A26E98"/>
    <w:rsid w:val="00A26FC1"/>
    <w:rsid w:val="00A27E68"/>
    <w:rsid w:val="00A30BEF"/>
    <w:rsid w:val="00A31544"/>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12D"/>
    <w:rsid w:val="00A51CF3"/>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321D"/>
    <w:rsid w:val="00A7671C"/>
    <w:rsid w:val="00A76F09"/>
    <w:rsid w:val="00A80F44"/>
    <w:rsid w:val="00A81AD8"/>
    <w:rsid w:val="00A82DA0"/>
    <w:rsid w:val="00A84718"/>
    <w:rsid w:val="00A85935"/>
    <w:rsid w:val="00A85ACA"/>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2DAA"/>
    <w:rsid w:val="00AB30E4"/>
    <w:rsid w:val="00AB437D"/>
    <w:rsid w:val="00AB4501"/>
    <w:rsid w:val="00AB5009"/>
    <w:rsid w:val="00AB5637"/>
    <w:rsid w:val="00AB61BF"/>
    <w:rsid w:val="00AC1298"/>
    <w:rsid w:val="00AC218C"/>
    <w:rsid w:val="00AC2282"/>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2FE7"/>
    <w:rsid w:val="00B04920"/>
    <w:rsid w:val="00B074A6"/>
    <w:rsid w:val="00B07612"/>
    <w:rsid w:val="00B110A1"/>
    <w:rsid w:val="00B11436"/>
    <w:rsid w:val="00B11BC7"/>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68C8"/>
    <w:rsid w:val="00B97F8C"/>
    <w:rsid w:val="00BA0219"/>
    <w:rsid w:val="00BA040C"/>
    <w:rsid w:val="00BA21D2"/>
    <w:rsid w:val="00BA2C3C"/>
    <w:rsid w:val="00BA2DFD"/>
    <w:rsid w:val="00BA3841"/>
    <w:rsid w:val="00BA3EC5"/>
    <w:rsid w:val="00BA4543"/>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A4E"/>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8C"/>
    <w:rsid w:val="00CC4596"/>
    <w:rsid w:val="00CC5026"/>
    <w:rsid w:val="00CC523A"/>
    <w:rsid w:val="00CC580D"/>
    <w:rsid w:val="00CC7E08"/>
    <w:rsid w:val="00CC7E21"/>
    <w:rsid w:val="00CD1264"/>
    <w:rsid w:val="00CD1340"/>
    <w:rsid w:val="00CD1DE7"/>
    <w:rsid w:val="00CD222C"/>
    <w:rsid w:val="00CD3FA7"/>
    <w:rsid w:val="00CD4622"/>
    <w:rsid w:val="00CD504C"/>
    <w:rsid w:val="00CD5C8C"/>
    <w:rsid w:val="00CD6936"/>
    <w:rsid w:val="00CD6E54"/>
    <w:rsid w:val="00CD6FED"/>
    <w:rsid w:val="00CD7446"/>
    <w:rsid w:val="00CE3435"/>
    <w:rsid w:val="00CE407F"/>
    <w:rsid w:val="00CE43A8"/>
    <w:rsid w:val="00CE53B3"/>
    <w:rsid w:val="00CE5C7B"/>
    <w:rsid w:val="00CE7E5F"/>
    <w:rsid w:val="00CE7F97"/>
    <w:rsid w:val="00CF17A5"/>
    <w:rsid w:val="00CF2DAF"/>
    <w:rsid w:val="00CF2EC3"/>
    <w:rsid w:val="00CF4CA9"/>
    <w:rsid w:val="00CF5F5B"/>
    <w:rsid w:val="00D03F9A"/>
    <w:rsid w:val="00D042CD"/>
    <w:rsid w:val="00D045AD"/>
    <w:rsid w:val="00D04B91"/>
    <w:rsid w:val="00D052CD"/>
    <w:rsid w:val="00D05488"/>
    <w:rsid w:val="00D06A5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522B"/>
    <w:rsid w:val="00D35863"/>
    <w:rsid w:val="00D35DF3"/>
    <w:rsid w:val="00D37C2D"/>
    <w:rsid w:val="00D37C9B"/>
    <w:rsid w:val="00D43C63"/>
    <w:rsid w:val="00D43D42"/>
    <w:rsid w:val="00D440ED"/>
    <w:rsid w:val="00D44506"/>
    <w:rsid w:val="00D4461A"/>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5CAC"/>
    <w:rsid w:val="00DB68DE"/>
    <w:rsid w:val="00DB7AC0"/>
    <w:rsid w:val="00DC0429"/>
    <w:rsid w:val="00DC0BDA"/>
    <w:rsid w:val="00DC3066"/>
    <w:rsid w:val="00DC3169"/>
    <w:rsid w:val="00DC53B4"/>
    <w:rsid w:val="00DC5C39"/>
    <w:rsid w:val="00DC5E1B"/>
    <w:rsid w:val="00DC7233"/>
    <w:rsid w:val="00DD034B"/>
    <w:rsid w:val="00DD1DA9"/>
    <w:rsid w:val="00DD48CB"/>
    <w:rsid w:val="00DD5CEE"/>
    <w:rsid w:val="00DD5DE3"/>
    <w:rsid w:val="00DD6966"/>
    <w:rsid w:val="00DD6ABC"/>
    <w:rsid w:val="00DD6C80"/>
    <w:rsid w:val="00DE0D9A"/>
    <w:rsid w:val="00DE1787"/>
    <w:rsid w:val="00DE21B3"/>
    <w:rsid w:val="00DE34C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4341"/>
    <w:rsid w:val="00EB4A77"/>
    <w:rsid w:val="00EB4B94"/>
    <w:rsid w:val="00EB6603"/>
    <w:rsid w:val="00EB7424"/>
    <w:rsid w:val="00EC02E6"/>
    <w:rsid w:val="00EC079E"/>
    <w:rsid w:val="00EC0B44"/>
    <w:rsid w:val="00EC2B1F"/>
    <w:rsid w:val="00EC672A"/>
    <w:rsid w:val="00ED14AC"/>
    <w:rsid w:val="00ED564F"/>
    <w:rsid w:val="00ED6672"/>
    <w:rsid w:val="00EE0191"/>
    <w:rsid w:val="00EE073B"/>
    <w:rsid w:val="00EE0857"/>
    <w:rsid w:val="00EE106D"/>
    <w:rsid w:val="00EE2547"/>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F00D77"/>
    <w:rsid w:val="00F01176"/>
    <w:rsid w:val="00F03112"/>
    <w:rsid w:val="00F03178"/>
    <w:rsid w:val="00F054FD"/>
    <w:rsid w:val="00F057F9"/>
    <w:rsid w:val="00F0731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FB0"/>
    <w:rsid w:val="00F60FC7"/>
    <w:rsid w:val="00F617B3"/>
    <w:rsid w:val="00F61B75"/>
    <w:rsid w:val="00F61B84"/>
    <w:rsid w:val="00F62F78"/>
    <w:rsid w:val="00F63140"/>
    <w:rsid w:val="00F63ACD"/>
    <w:rsid w:val="00F6420A"/>
    <w:rsid w:val="00F651DC"/>
    <w:rsid w:val="00F652A0"/>
    <w:rsid w:val="00F670B8"/>
    <w:rsid w:val="00F700AA"/>
    <w:rsid w:val="00F712A9"/>
    <w:rsid w:val="00F72AEF"/>
    <w:rsid w:val="00F7681C"/>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3504"/>
    <w:rsid w:val="00FA468A"/>
    <w:rsid w:val="00FA606C"/>
    <w:rsid w:val="00FB0739"/>
    <w:rsid w:val="00FB0F04"/>
    <w:rsid w:val="00FB3878"/>
    <w:rsid w:val="00FB4063"/>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3552C"/>
  <w15:chartTrackingRefBased/>
  <w15:docId w15:val="{0ED0C39B-AEF8-384E-9349-928E9E6D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466E"/>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5890472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44811385">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899634689">
      <w:bodyDiv w:val="1"/>
      <w:marLeft w:val="0"/>
      <w:marRight w:val="0"/>
      <w:marTop w:val="0"/>
      <w:marBottom w:val="0"/>
      <w:divBdr>
        <w:top w:val="none" w:sz="0" w:space="0" w:color="auto"/>
        <w:left w:val="none" w:sz="0" w:space="0" w:color="auto"/>
        <w:bottom w:val="none" w:sz="0" w:space="0" w:color="auto"/>
        <w:right w:val="none" w:sz="0" w:space="0" w:color="auto"/>
      </w:divBdr>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1322</Words>
  <Characters>7537</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CTC_Song_0421</cp:lastModifiedBy>
  <cp:revision>3</cp:revision>
  <cp:lastPrinted>2021-01-12T08:18:00Z</cp:lastPrinted>
  <dcterms:created xsi:type="dcterms:W3CDTF">2021-04-29T08:22:00Z</dcterms:created>
  <dcterms:modified xsi:type="dcterms:W3CDTF">2021-04-29T08:22:00Z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